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91D1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新建民用建筑防空地下室同步建设审批</w:t>
      </w:r>
    </w:p>
    <w:p w14:paraId="307CEAF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设区的市级）</w:t>
      </w:r>
    </w:p>
    <w:p w14:paraId="2D92B27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spacing w:val="5"/>
          <w:kern w:val="2"/>
          <w:sz w:val="32"/>
          <w:szCs w:val="32"/>
          <w:lang w:val="en-US" w:eastAsia="zh-CN" w:bidi="ar-SA"/>
        </w:rPr>
      </w:pPr>
    </w:p>
    <w:p w14:paraId="0B617A65">
      <w:pPr>
        <w:keepNext w:val="0"/>
        <w:keepLines w:val="0"/>
        <w:pageBreakBefore w:val="0"/>
        <w:widowControl w:val="0"/>
        <w:kinsoku/>
        <w:wordWrap/>
        <w:overflowPunct/>
        <w:topLinePunct w:val="0"/>
        <w:autoSpaceDE/>
        <w:autoSpaceDN/>
        <w:bidi w:val="0"/>
        <w:adjustRightInd/>
        <w:snapToGrid/>
        <w:spacing w:before="200"/>
        <w:textAlignment w:val="auto"/>
        <w:rPr>
          <w:rFonts w:ascii="Times New Roman" w:hAnsi="Times New Roman" w:eastAsia="黑体" w:cs="黑体"/>
          <w:sz w:val="32"/>
          <w:szCs w:val="32"/>
        </w:rPr>
      </w:pPr>
      <w:r>
        <w:rPr>
          <w:rFonts w:hint="eastAsia" w:ascii="Times New Roman" w:hAnsi="Times New Roman" w:eastAsia="黑体" w:cs="黑体"/>
          <w:color w:val="0C1B27"/>
          <w:spacing w:val="-3"/>
          <w:sz w:val="32"/>
          <w:szCs w:val="32"/>
        </w:rPr>
        <w:t>基本信息</w:t>
      </w:r>
    </w:p>
    <w:p w14:paraId="3608C090">
      <w:pPr>
        <w:pStyle w:val="7"/>
        <w:snapToGrid w:val="0"/>
        <w:spacing w:line="440" w:lineRule="exact"/>
        <w:ind w:left="1679" w:leftChars="0" w:hanging="1679" w:hangingChars="509"/>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事项名称：新建民用建筑防空地下室同步建设审批</w:t>
      </w:r>
      <w:r>
        <w:rPr>
          <w:rFonts w:hint="eastAsia" w:eastAsia="仿宋_GB2312" w:cs="仿宋_GB2312"/>
          <w:spacing w:val="5"/>
          <w:sz w:val="32"/>
          <w:szCs w:val="32"/>
          <w:lang w:eastAsia="zh-CN"/>
        </w:rPr>
        <w:t>（</w:t>
      </w:r>
      <w:r>
        <w:rPr>
          <w:rFonts w:hint="eastAsia" w:eastAsia="仿宋_GB2312" w:cs="仿宋_GB2312"/>
          <w:spacing w:val="5"/>
          <w:sz w:val="32"/>
          <w:szCs w:val="32"/>
          <w:lang w:val="en-US" w:eastAsia="zh-CN"/>
        </w:rPr>
        <w:t>设区的市级）</w:t>
      </w:r>
      <w:r>
        <w:rPr>
          <w:rFonts w:hint="eastAsia" w:ascii="Times New Roman" w:hAnsi="Times New Roman" w:eastAsia="仿宋_GB2312" w:cs="仿宋_GB2312"/>
          <w:spacing w:val="5"/>
          <w:sz w:val="32"/>
          <w:szCs w:val="32"/>
        </w:rPr>
        <w:t xml:space="preserve"> </w:t>
      </w:r>
      <w:bookmarkStart w:id="0" w:name="_GoBack"/>
      <w:bookmarkEnd w:id="0"/>
    </w:p>
    <w:p w14:paraId="02004C68">
      <w:pPr>
        <w:pStyle w:val="7"/>
        <w:spacing w:line="440" w:lineRule="exact"/>
        <w:rPr>
          <w:rFonts w:ascii="Times New Roman" w:hAnsi="Times New Roman" w:eastAsia="仿宋_GB2312" w:cs="仿宋_GB2312"/>
          <w:sz w:val="32"/>
          <w:szCs w:val="32"/>
        </w:rPr>
      </w:pPr>
      <w:r>
        <w:rPr>
          <w:rFonts w:hint="eastAsia" w:ascii="Times New Roman" w:hAnsi="Times New Roman" w:eastAsia="仿宋_GB2312" w:cs="仿宋_GB2312"/>
          <w:spacing w:val="5"/>
          <w:sz w:val="32"/>
          <w:szCs w:val="32"/>
        </w:rPr>
        <w:t>事项类型：行政许可</w:t>
      </w:r>
    </w:p>
    <w:p w14:paraId="0CBDDE11">
      <w:pPr>
        <w:pStyle w:val="7"/>
        <w:wordWrap w:val="0"/>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基本编码：</w:t>
      </w:r>
      <w:r>
        <w:rPr>
          <w:rFonts w:hint="eastAsia" w:eastAsia="仿宋_GB2312" w:cs="仿宋_GB2312"/>
          <w:spacing w:val="5"/>
          <w:sz w:val="32"/>
          <w:szCs w:val="32"/>
          <w:lang w:val="en-US" w:eastAsia="zh-CN"/>
        </w:rPr>
        <w:t>320180016001</w:t>
      </w:r>
      <w:r>
        <w:rPr>
          <w:rFonts w:hint="eastAsia" w:ascii="Times New Roman" w:hAnsi="Times New Roman" w:eastAsia="仿宋_GB2312" w:cs="仿宋_GB2312"/>
          <w:spacing w:val="5"/>
          <w:sz w:val="32"/>
          <w:szCs w:val="32"/>
        </w:rPr>
        <w:t xml:space="preserve"> </w:t>
      </w:r>
    </w:p>
    <w:p w14:paraId="5381EB82">
      <w:pPr>
        <w:pStyle w:val="7"/>
        <w:wordWrap w:val="0"/>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业务办理项编码：11320100012947875Q3</w:t>
      </w:r>
      <w:r>
        <w:rPr>
          <w:rFonts w:hint="eastAsia" w:eastAsia="仿宋_GB2312" w:cs="仿宋_GB2312"/>
          <w:spacing w:val="5"/>
          <w:sz w:val="32"/>
          <w:szCs w:val="32"/>
          <w:lang w:val="en-US" w:eastAsia="zh-CN"/>
        </w:rPr>
        <w:t>320180016001</w:t>
      </w:r>
      <w:r>
        <w:rPr>
          <w:rFonts w:hint="eastAsia" w:ascii="Times New Roman" w:hAnsi="Times New Roman" w:eastAsia="仿宋_GB2312" w:cs="仿宋_GB2312"/>
          <w:spacing w:val="5"/>
          <w:sz w:val="32"/>
          <w:szCs w:val="32"/>
        </w:rPr>
        <w:t>01</w:t>
      </w:r>
    </w:p>
    <w:p w14:paraId="43286F17">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 xml:space="preserve">行使层级：市级 </w:t>
      </w:r>
    </w:p>
    <w:p w14:paraId="24194C93">
      <w:pPr>
        <w:pStyle w:val="7"/>
        <w:spacing w:line="440" w:lineRule="exact"/>
        <w:rPr>
          <w:rFonts w:ascii="Times New Roman" w:hAnsi="Times New Roman" w:eastAsia="仿宋_GB2312" w:cs="仿宋_GB2312"/>
          <w:sz w:val="32"/>
          <w:szCs w:val="32"/>
        </w:rPr>
      </w:pPr>
      <w:r>
        <w:rPr>
          <w:rFonts w:hint="eastAsia" w:ascii="Times New Roman" w:hAnsi="Times New Roman" w:eastAsia="仿宋_GB2312" w:cs="仿宋_GB2312"/>
          <w:spacing w:val="5"/>
          <w:sz w:val="32"/>
          <w:szCs w:val="32"/>
        </w:rPr>
        <w:t>办理形式：窗口办理,网上办理</w:t>
      </w:r>
    </w:p>
    <w:p w14:paraId="609FB490">
      <w:pPr>
        <w:pStyle w:val="7"/>
        <w:spacing w:line="440" w:lineRule="exact"/>
        <w:rPr>
          <w:rFonts w:ascii="Times New Roman" w:hAnsi="Times New Roman" w:eastAsia="仿宋_GB2312" w:cs="仿宋_GB2312"/>
          <w:sz w:val="32"/>
          <w:szCs w:val="32"/>
        </w:rPr>
      </w:pPr>
      <w:r>
        <w:rPr>
          <w:rFonts w:hint="eastAsia" w:ascii="Times New Roman" w:hAnsi="Times New Roman" w:eastAsia="仿宋_GB2312" w:cs="仿宋_GB2312"/>
          <w:spacing w:val="5"/>
          <w:sz w:val="32"/>
          <w:szCs w:val="32"/>
        </w:rPr>
        <w:t>到办事现场次数：0</w:t>
      </w:r>
    </w:p>
    <w:p w14:paraId="0825AEB5">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 xml:space="preserve">特别程序：无 </w:t>
      </w:r>
    </w:p>
    <w:p w14:paraId="242387AD">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中介服务：无</w:t>
      </w:r>
    </w:p>
    <w:p w14:paraId="109E6418">
      <w:pPr>
        <w:keepNext w:val="0"/>
        <w:keepLines w:val="0"/>
        <w:pageBreakBefore w:val="0"/>
        <w:widowControl w:val="0"/>
        <w:kinsoku/>
        <w:wordWrap/>
        <w:overflowPunct/>
        <w:topLinePunct w:val="0"/>
        <w:autoSpaceDE/>
        <w:autoSpaceDN/>
        <w:bidi w:val="0"/>
        <w:adjustRightInd/>
        <w:snapToGrid/>
        <w:spacing w:before="200"/>
        <w:textAlignment w:val="auto"/>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部门信息</w:t>
      </w:r>
    </w:p>
    <w:p w14:paraId="5CA509D8">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实施主体：南京市国防动员办公室</w:t>
      </w:r>
    </w:p>
    <w:p w14:paraId="393D5EBB">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实施主体编码：11320100012947875Q</w:t>
      </w:r>
    </w:p>
    <w:p w14:paraId="39F8690B">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窗口办理</w:t>
      </w:r>
    </w:p>
    <w:p w14:paraId="6A44706B">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是否进驻政务大厅：是</w:t>
      </w:r>
    </w:p>
    <w:p w14:paraId="38F63168">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办理地点：江苏省南京市江东中路265号A137窗口</w:t>
      </w:r>
    </w:p>
    <w:p w14:paraId="44E634AD">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办理时间：工作日上午9：00—11：30、下午14:00—17:30，法定节假日除外</w:t>
      </w:r>
    </w:p>
    <w:p w14:paraId="120144FE">
      <w:pPr>
        <w:keepNext w:val="0"/>
        <w:keepLines w:val="0"/>
        <w:pageBreakBefore w:val="0"/>
        <w:widowControl w:val="0"/>
        <w:kinsoku/>
        <w:wordWrap/>
        <w:overflowPunct/>
        <w:topLinePunct w:val="0"/>
        <w:autoSpaceDE/>
        <w:autoSpaceDN/>
        <w:bidi w:val="0"/>
        <w:adjustRightInd/>
        <w:snapToGrid/>
        <w:spacing w:before="200"/>
        <w:textAlignment w:val="auto"/>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受理标准</w:t>
      </w:r>
    </w:p>
    <w:p w14:paraId="75F909EF">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服务对象：企业法人,事业法人,其他组织</w:t>
      </w:r>
    </w:p>
    <w:p w14:paraId="3CC7BCFA">
      <w:pPr>
        <w:pStyle w:val="7"/>
        <w:spacing w:line="440" w:lineRule="exact"/>
        <w:rPr>
          <w:rFonts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受理条件：在城市和依法确定的人民防空重点镇规划区内新建民用建筑</w:t>
      </w:r>
    </w:p>
    <w:p w14:paraId="5B923A80">
      <w:pPr>
        <w:pStyle w:val="7"/>
        <w:rPr>
          <w:rFonts w:ascii="微软雅黑" w:hAnsi="微软雅黑" w:eastAsia="微软雅黑" w:cs="微软雅黑"/>
          <w:color w:val="0C1B27"/>
          <w:spacing w:val="-3"/>
          <w:sz w:val="25"/>
          <w:szCs w:val="25"/>
        </w:rPr>
      </w:pPr>
    </w:p>
    <w:p w14:paraId="4C851FF3">
      <w:pPr>
        <w:rPr>
          <w:rFonts w:ascii="黑体" w:hAnsi="黑体" w:eastAsia="黑体" w:cs="黑体"/>
          <w:color w:val="0C1B27"/>
          <w:spacing w:val="-3"/>
          <w:sz w:val="32"/>
          <w:szCs w:val="32"/>
        </w:rPr>
      </w:pPr>
      <w:r>
        <w:rPr>
          <w:rFonts w:hint="eastAsia" w:ascii="黑体" w:hAnsi="黑体" w:eastAsia="黑体" w:cs="黑体"/>
          <w:color w:val="0C1B27"/>
          <w:spacing w:val="-3"/>
          <w:sz w:val="30"/>
          <w:szCs w:val="30"/>
        </w:rPr>
        <w:br w:type="page"/>
      </w:r>
      <w:r>
        <w:rPr>
          <w:rFonts w:hint="eastAsia" w:ascii="黑体" w:hAnsi="黑体" w:eastAsia="黑体" w:cs="黑体"/>
          <w:color w:val="0C1B27"/>
          <w:spacing w:val="-3"/>
          <w:sz w:val="32"/>
          <w:szCs w:val="32"/>
        </w:rPr>
        <w:t>办理材料</w:t>
      </w:r>
    </w:p>
    <w:tbl>
      <w:tblPr>
        <w:tblStyle w:val="5"/>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08"/>
        <w:gridCol w:w="1507"/>
        <w:gridCol w:w="1145"/>
        <w:gridCol w:w="1337"/>
        <w:gridCol w:w="2195"/>
      </w:tblGrid>
      <w:tr w14:paraId="4402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697" w:type="dxa"/>
            <w:vAlign w:val="center"/>
          </w:tcPr>
          <w:p w14:paraId="76FA961F">
            <w:pPr>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序号</w:t>
            </w:r>
          </w:p>
        </w:tc>
        <w:tc>
          <w:tcPr>
            <w:tcW w:w="1708" w:type="dxa"/>
            <w:vAlign w:val="center"/>
          </w:tcPr>
          <w:p w14:paraId="37AE02A9">
            <w:pPr>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材料名称</w:t>
            </w:r>
          </w:p>
        </w:tc>
        <w:tc>
          <w:tcPr>
            <w:tcW w:w="1507" w:type="dxa"/>
            <w:vAlign w:val="center"/>
          </w:tcPr>
          <w:p w14:paraId="573F93FA">
            <w:pPr>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来源渠道</w:t>
            </w:r>
          </w:p>
        </w:tc>
        <w:tc>
          <w:tcPr>
            <w:tcW w:w="1145" w:type="dxa"/>
            <w:vAlign w:val="center"/>
          </w:tcPr>
          <w:p w14:paraId="5333A6FF">
            <w:pPr>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纸质材料</w:t>
            </w:r>
          </w:p>
        </w:tc>
        <w:tc>
          <w:tcPr>
            <w:tcW w:w="1337" w:type="dxa"/>
            <w:vAlign w:val="center"/>
          </w:tcPr>
          <w:p w14:paraId="17186049">
            <w:pPr>
              <w:jc w:val="center"/>
              <w:rPr>
                <w:rFonts w:asciiTheme="majorEastAsia" w:hAnsiTheme="majorEastAsia" w:eastAsiaTheme="majorEastAsia" w:cstheme="majorEastAsia"/>
                <w:color w:val="0C1B27"/>
                <w:spacing w:val="-3"/>
                <w:szCs w:val="21"/>
              </w:rPr>
            </w:pPr>
            <w:r>
              <w:rPr>
                <w:rFonts w:hint="eastAsia" w:asciiTheme="majorEastAsia" w:hAnsiTheme="majorEastAsia" w:eastAsiaTheme="majorEastAsia" w:cstheme="majorEastAsia"/>
                <w:b/>
                <w:bCs/>
                <w:color w:val="0C1B27"/>
                <w:spacing w:val="-3"/>
                <w:szCs w:val="21"/>
              </w:rPr>
              <w:t>材料必要性</w:t>
            </w:r>
          </w:p>
        </w:tc>
        <w:tc>
          <w:tcPr>
            <w:tcW w:w="2195" w:type="dxa"/>
            <w:vAlign w:val="center"/>
          </w:tcPr>
          <w:p w14:paraId="65E147C6">
            <w:pPr>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填报须知</w:t>
            </w:r>
          </w:p>
        </w:tc>
      </w:tr>
      <w:tr w14:paraId="0EF3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7" w:type="dxa"/>
            <w:vAlign w:val="center"/>
          </w:tcPr>
          <w:p w14:paraId="76E6A3B1">
            <w:pPr>
              <w:jc w:val="center"/>
              <w:rPr>
                <w:rFonts w:ascii="宋体" w:hAnsi="宋体" w:eastAsia="宋体" w:cs="宋体"/>
                <w:color w:val="0C1B27"/>
                <w:spacing w:val="-3"/>
                <w:szCs w:val="21"/>
              </w:rPr>
            </w:pPr>
            <w:r>
              <w:rPr>
                <w:rFonts w:hint="eastAsia" w:ascii="宋体" w:hAnsi="宋体" w:eastAsia="宋体" w:cs="宋体"/>
                <w:color w:val="0C1B27"/>
                <w:spacing w:val="-3"/>
                <w:szCs w:val="21"/>
              </w:rPr>
              <w:t>1</w:t>
            </w:r>
          </w:p>
        </w:tc>
        <w:tc>
          <w:tcPr>
            <w:tcW w:w="1708" w:type="dxa"/>
            <w:vAlign w:val="center"/>
          </w:tcPr>
          <w:p w14:paraId="12BF4B75">
            <w:pPr>
              <w:rPr>
                <w:rFonts w:ascii="宋体" w:hAnsi="宋体" w:eastAsia="宋体" w:cs="宋体"/>
                <w:color w:val="0C1B27"/>
                <w:spacing w:val="-3"/>
                <w:szCs w:val="21"/>
              </w:rPr>
            </w:pPr>
            <w:r>
              <w:rPr>
                <w:rFonts w:hint="eastAsia" w:ascii="宋体" w:hAnsi="宋体" w:eastAsia="宋体" w:cs="宋体"/>
                <w:color w:val="0C1B27"/>
                <w:spacing w:val="-3"/>
                <w:szCs w:val="21"/>
              </w:rPr>
              <w:t>建设项目立项文件</w:t>
            </w:r>
          </w:p>
        </w:tc>
        <w:tc>
          <w:tcPr>
            <w:tcW w:w="1507" w:type="dxa"/>
            <w:vAlign w:val="center"/>
          </w:tcPr>
          <w:p w14:paraId="6BE445C0">
            <w:pPr>
              <w:jc w:val="center"/>
              <w:rPr>
                <w:rFonts w:ascii="宋体" w:hAnsi="宋体" w:eastAsia="宋体" w:cs="宋体"/>
                <w:color w:val="0C1B27"/>
                <w:spacing w:val="-3"/>
                <w:szCs w:val="21"/>
              </w:rPr>
            </w:pPr>
            <w:r>
              <w:rPr>
                <w:rFonts w:hint="eastAsia" w:ascii="宋体" w:hAnsi="宋体" w:eastAsia="宋体" w:cs="宋体"/>
                <w:color w:val="0C1B27"/>
                <w:spacing w:val="-3"/>
                <w:szCs w:val="21"/>
              </w:rPr>
              <w:t>政府部门核发</w:t>
            </w:r>
          </w:p>
        </w:tc>
        <w:tc>
          <w:tcPr>
            <w:tcW w:w="1145" w:type="dxa"/>
            <w:vAlign w:val="center"/>
          </w:tcPr>
          <w:p w14:paraId="539E7822">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26889FF4">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49400A48">
            <w:pPr>
              <w:rPr>
                <w:rFonts w:ascii="宋体" w:hAnsi="宋体" w:eastAsia="宋体" w:cs="宋体"/>
                <w:color w:val="0C1B27"/>
                <w:spacing w:val="-3"/>
                <w:szCs w:val="21"/>
              </w:rPr>
            </w:pPr>
            <w:r>
              <w:rPr>
                <w:rFonts w:hint="eastAsia" w:ascii="宋体" w:hAnsi="宋体" w:eastAsia="宋体" w:cs="宋体"/>
                <w:color w:val="0C1B27"/>
                <w:spacing w:val="-3"/>
                <w:szCs w:val="21"/>
              </w:rPr>
              <w:t>复印件加盖单位公章，送纸质材料至窗口时需带发改委立项批文原件</w:t>
            </w:r>
          </w:p>
        </w:tc>
      </w:tr>
      <w:tr w14:paraId="370F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399AD2DD">
            <w:pPr>
              <w:jc w:val="center"/>
              <w:rPr>
                <w:rFonts w:ascii="宋体" w:hAnsi="宋体" w:eastAsia="宋体" w:cs="宋体"/>
                <w:color w:val="0C1B27"/>
                <w:spacing w:val="-3"/>
                <w:szCs w:val="21"/>
              </w:rPr>
            </w:pPr>
            <w:r>
              <w:rPr>
                <w:rFonts w:hint="eastAsia" w:ascii="宋体" w:hAnsi="宋体" w:eastAsia="宋体" w:cs="宋体"/>
                <w:color w:val="0C1B27"/>
                <w:spacing w:val="-3"/>
                <w:szCs w:val="21"/>
              </w:rPr>
              <w:t>2</w:t>
            </w:r>
          </w:p>
        </w:tc>
        <w:tc>
          <w:tcPr>
            <w:tcW w:w="1708" w:type="dxa"/>
            <w:vAlign w:val="center"/>
          </w:tcPr>
          <w:p w14:paraId="679DD8C8">
            <w:pPr>
              <w:rPr>
                <w:rFonts w:ascii="宋体" w:hAnsi="宋体" w:eastAsia="宋体" w:cs="宋体"/>
                <w:color w:val="0C1B27"/>
                <w:spacing w:val="-3"/>
                <w:szCs w:val="21"/>
              </w:rPr>
            </w:pPr>
            <w:r>
              <w:rPr>
                <w:rFonts w:hint="eastAsia" w:ascii="宋体" w:hAnsi="宋体" w:eastAsia="宋体" w:cs="宋体"/>
                <w:color w:val="0C1B27"/>
                <w:spacing w:val="-3"/>
                <w:szCs w:val="21"/>
              </w:rPr>
              <w:t>建设项目规划条件</w:t>
            </w:r>
          </w:p>
        </w:tc>
        <w:tc>
          <w:tcPr>
            <w:tcW w:w="1507" w:type="dxa"/>
            <w:vAlign w:val="center"/>
          </w:tcPr>
          <w:p w14:paraId="0310ADAD">
            <w:pPr>
              <w:jc w:val="center"/>
              <w:rPr>
                <w:rFonts w:ascii="宋体" w:hAnsi="宋体" w:eastAsia="宋体" w:cs="宋体"/>
                <w:color w:val="0C1B27"/>
                <w:spacing w:val="-3"/>
                <w:szCs w:val="21"/>
              </w:rPr>
            </w:pPr>
            <w:r>
              <w:rPr>
                <w:rFonts w:hint="eastAsia" w:ascii="宋体" w:hAnsi="宋体" w:eastAsia="宋体" w:cs="宋体"/>
                <w:color w:val="0C1B27"/>
                <w:spacing w:val="-3"/>
                <w:szCs w:val="21"/>
              </w:rPr>
              <w:t>政府部门核发</w:t>
            </w:r>
          </w:p>
        </w:tc>
        <w:tc>
          <w:tcPr>
            <w:tcW w:w="1145" w:type="dxa"/>
            <w:vAlign w:val="center"/>
          </w:tcPr>
          <w:p w14:paraId="3D6E75FE">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729668BA">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55D4B252">
            <w:pPr>
              <w:rPr>
                <w:rFonts w:ascii="宋体" w:hAnsi="宋体" w:eastAsia="宋体" w:cs="宋体"/>
                <w:color w:val="0C1B27"/>
                <w:spacing w:val="-3"/>
                <w:szCs w:val="21"/>
              </w:rPr>
            </w:pPr>
            <w:r>
              <w:rPr>
                <w:rFonts w:hint="eastAsia" w:ascii="宋体" w:hAnsi="宋体" w:eastAsia="宋体" w:cs="宋体"/>
                <w:color w:val="0C1B27"/>
                <w:spacing w:val="-3"/>
                <w:szCs w:val="21"/>
              </w:rPr>
              <w:t>复印件加盖单位公章，送纸质材料至窗口时需带市规划局规划设计要点或方案审查意见的原件</w:t>
            </w:r>
          </w:p>
        </w:tc>
      </w:tr>
      <w:tr w14:paraId="298B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151876A3">
            <w:pPr>
              <w:jc w:val="center"/>
              <w:rPr>
                <w:rFonts w:ascii="宋体" w:hAnsi="宋体" w:eastAsia="宋体" w:cs="宋体"/>
                <w:color w:val="0C1B27"/>
                <w:spacing w:val="-3"/>
                <w:szCs w:val="21"/>
              </w:rPr>
            </w:pPr>
            <w:r>
              <w:rPr>
                <w:rFonts w:hint="eastAsia" w:ascii="宋体" w:hAnsi="宋体" w:eastAsia="宋体" w:cs="宋体"/>
                <w:color w:val="0C1B27"/>
                <w:spacing w:val="-3"/>
                <w:szCs w:val="21"/>
              </w:rPr>
              <w:t>3</w:t>
            </w:r>
          </w:p>
        </w:tc>
        <w:tc>
          <w:tcPr>
            <w:tcW w:w="1708" w:type="dxa"/>
            <w:vAlign w:val="center"/>
          </w:tcPr>
          <w:p w14:paraId="584A074D">
            <w:pPr>
              <w:rPr>
                <w:rFonts w:ascii="宋体" w:hAnsi="宋体" w:eastAsia="宋体" w:cs="宋体"/>
                <w:color w:val="0C1B27"/>
                <w:spacing w:val="-3"/>
                <w:szCs w:val="21"/>
              </w:rPr>
            </w:pPr>
            <w:r>
              <w:rPr>
                <w:rFonts w:hint="eastAsia" w:ascii="宋体" w:hAnsi="宋体" w:eastAsia="宋体" w:cs="宋体"/>
                <w:color w:val="0C1B27"/>
                <w:spacing w:val="-3"/>
                <w:szCs w:val="21"/>
              </w:rPr>
              <w:t>国有建设用地出让合同或划拨决定书</w:t>
            </w:r>
          </w:p>
        </w:tc>
        <w:tc>
          <w:tcPr>
            <w:tcW w:w="1507" w:type="dxa"/>
            <w:vAlign w:val="center"/>
          </w:tcPr>
          <w:p w14:paraId="73273E2F">
            <w:pPr>
              <w:jc w:val="center"/>
              <w:rPr>
                <w:rFonts w:ascii="宋体" w:hAnsi="宋体" w:eastAsia="宋体" w:cs="宋体"/>
                <w:color w:val="0C1B27"/>
                <w:spacing w:val="-3"/>
                <w:szCs w:val="21"/>
              </w:rPr>
            </w:pPr>
            <w:r>
              <w:rPr>
                <w:rFonts w:hint="eastAsia" w:ascii="宋体" w:hAnsi="宋体" w:eastAsia="宋体" w:cs="宋体"/>
                <w:color w:val="0C1B27"/>
                <w:spacing w:val="-3"/>
                <w:szCs w:val="21"/>
              </w:rPr>
              <w:t>政府部门核发</w:t>
            </w:r>
          </w:p>
        </w:tc>
        <w:tc>
          <w:tcPr>
            <w:tcW w:w="1145" w:type="dxa"/>
            <w:vAlign w:val="center"/>
          </w:tcPr>
          <w:p w14:paraId="6924C936">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67335688">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110483C4">
            <w:pPr>
              <w:rPr>
                <w:rFonts w:ascii="宋体" w:hAnsi="宋体" w:eastAsia="宋体" w:cs="宋体"/>
                <w:color w:val="0C1B27"/>
                <w:spacing w:val="-3"/>
                <w:szCs w:val="21"/>
              </w:rPr>
            </w:pPr>
            <w:r>
              <w:rPr>
                <w:rFonts w:hint="eastAsia" w:ascii="宋体" w:hAnsi="宋体" w:eastAsia="宋体" w:cs="宋体"/>
                <w:color w:val="0C1B27"/>
                <w:spacing w:val="-3"/>
                <w:szCs w:val="21"/>
              </w:rPr>
              <w:t>复印件加盖单位公章</w:t>
            </w:r>
          </w:p>
        </w:tc>
      </w:tr>
      <w:tr w14:paraId="5D6B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3F3FD3EC">
            <w:pPr>
              <w:jc w:val="center"/>
              <w:rPr>
                <w:rFonts w:ascii="宋体" w:hAnsi="宋体" w:eastAsia="宋体" w:cs="宋体"/>
                <w:color w:val="0C1B27"/>
                <w:spacing w:val="-3"/>
                <w:szCs w:val="21"/>
              </w:rPr>
            </w:pPr>
            <w:r>
              <w:rPr>
                <w:rFonts w:hint="eastAsia" w:ascii="宋体" w:hAnsi="宋体" w:eastAsia="宋体" w:cs="宋体"/>
                <w:color w:val="0C1B27"/>
                <w:spacing w:val="-3"/>
                <w:szCs w:val="21"/>
              </w:rPr>
              <w:t>4</w:t>
            </w:r>
          </w:p>
        </w:tc>
        <w:tc>
          <w:tcPr>
            <w:tcW w:w="1708" w:type="dxa"/>
            <w:vAlign w:val="center"/>
          </w:tcPr>
          <w:p w14:paraId="2575EC0B">
            <w:pPr>
              <w:rPr>
                <w:rFonts w:ascii="宋体" w:hAnsi="宋体" w:eastAsia="宋体" w:cs="宋体"/>
                <w:color w:val="0C1B27"/>
                <w:spacing w:val="-3"/>
                <w:szCs w:val="21"/>
              </w:rPr>
            </w:pPr>
            <w:r>
              <w:rPr>
                <w:rFonts w:hint="eastAsia" w:ascii="宋体" w:hAnsi="宋体" w:eastAsia="宋体" w:cs="宋体"/>
                <w:color w:val="0C1B27"/>
                <w:spacing w:val="-3"/>
                <w:szCs w:val="21"/>
              </w:rPr>
              <w:t>经批准的建设项目总平方案图（含建设项目方案审查意见）</w:t>
            </w:r>
          </w:p>
        </w:tc>
        <w:tc>
          <w:tcPr>
            <w:tcW w:w="1507" w:type="dxa"/>
            <w:vAlign w:val="center"/>
          </w:tcPr>
          <w:p w14:paraId="17E18410">
            <w:pPr>
              <w:jc w:val="center"/>
              <w:rPr>
                <w:rFonts w:ascii="宋体" w:hAnsi="宋体" w:eastAsia="宋体" w:cs="宋体"/>
                <w:color w:val="0C1B27"/>
                <w:spacing w:val="-3"/>
                <w:szCs w:val="21"/>
              </w:rPr>
            </w:pPr>
            <w:r>
              <w:rPr>
                <w:rFonts w:hint="eastAsia" w:ascii="宋体" w:hAnsi="宋体" w:eastAsia="宋体" w:cs="宋体"/>
                <w:color w:val="0C1B27"/>
                <w:spacing w:val="-3"/>
                <w:szCs w:val="21"/>
              </w:rPr>
              <w:t>政府部门核发</w:t>
            </w:r>
          </w:p>
        </w:tc>
        <w:tc>
          <w:tcPr>
            <w:tcW w:w="1145" w:type="dxa"/>
            <w:vAlign w:val="center"/>
          </w:tcPr>
          <w:p w14:paraId="1E9B04B0">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4E7FF1F7">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772A69FD">
            <w:pPr>
              <w:rPr>
                <w:rFonts w:ascii="宋体" w:hAnsi="宋体" w:eastAsia="宋体" w:cs="宋体"/>
                <w:color w:val="0C1B27"/>
                <w:spacing w:val="-3"/>
                <w:szCs w:val="21"/>
              </w:rPr>
            </w:pPr>
            <w:r>
              <w:rPr>
                <w:rFonts w:hint="eastAsia" w:ascii="宋体" w:hAnsi="宋体" w:eastAsia="宋体" w:cs="宋体"/>
                <w:color w:val="0C1B27"/>
                <w:spacing w:val="-3"/>
                <w:szCs w:val="21"/>
              </w:rPr>
              <w:t>总平面图标明居住类建筑设计计算户数、人数，以及非居住类建筑各使用功能建筑面积</w:t>
            </w:r>
          </w:p>
        </w:tc>
      </w:tr>
      <w:tr w14:paraId="186C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7943F99A">
            <w:pPr>
              <w:jc w:val="center"/>
              <w:rPr>
                <w:rFonts w:ascii="宋体" w:hAnsi="宋体" w:eastAsia="宋体" w:cs="宋体"/>
                <w:color w:val="0C1B27"/>
                <w:spacing w:val="-3"/>
                <w:szCs w:val="21"/>
              </w:rPr>
            </w:pPr>
            <w:r>
              <w:rPr>
                <w:rFonts w:hint="eastAsia" w:ascii="宋体" w:hAnsi="宋体" w:eastAsia="宋体" w:cs="宋体"/>
                <w:color w:val="0C1B27"/>
                <w:spacing w:val="-3"/>
                <w:szCs w:val="21"/>
              </w:rPr>
              <w:t>5</w:t>
            </w:r>
          </w:p>
        </w:tc>
        <w:tc>
          <w:tcPr>
            <w:tcW w:w="1708" w:type="dxa"/>
            <w:vAlign w:val="center"/>
          </w:tcPr>
          <w:p w14:paraId="5E32ABC9">
            <w:pPr>
              <w:rPr>
                <w:rFonts w:ascii="宋体" w:hAnsi="宋体" w:eastAsia="宋体" w:cs="宋体"/>
                <w:color w:val="0C1B27"/>
                <w:spacing w:val="-3"/>
                <w:szCs w:val="21"/>
              </w:rPr>
            </w:pPr>
            <w:r>
              <w:rPr>
                <w:rFonts w:hint="eastAsia" w:ascii="宋体" w:hAnsi="宋体" w:eastAsia="宋体" w:cs="宋体"/>
                <w:color w:val="0C1B27"/>
                <w:spacing w:val="-3"/>
                <w:szCs w:val="21"/>
              </w:rPr>
              <w:t>人防设计方案图（含总平位置图、战时平面图、平时平面图、主要剖面图、与防空地下室连通的非人防地下室平面图）</w:t>
            </w:r>
          </w:p>
        </w:tc>
        <w:tc>
          <w:tcPr>
            <w:tcW w:w="1507" w:type="dxa"/>
            <w:vAlign w:val="center"/>
          </w:tcPr>
          <w:p w14:paraId="5FE68A42">
            <w:pPr>
              <w:jc w:val="center"/>
              <w:rPr>
                <w:rFonts w:ascii="宋体" w:hAnsi="宋体" w:eastAsia="宋体" w:cs="宋体"/>
                <w:color w:val="0C1B27"/>
                <w:spacing w:val="-3"/>
                <w:szCs w:val="21"/>
              </w:rPr>
            </w:pPr>
            <w:r>
              <w:rPr>
                <w:rFonts w:hint="eastAsia" w:ascii="宋体" w:hAnsi="宋体" w:eastAsia="宋体" w:cs="宋体"/>
                <w:color w:val="0C1B27"/>
                <w:spacing w:val="-3"/>
                <w:szCs w:val="21"/>
              </w:rPr>
              <w:t>申请人自备</w:t>
            </w:r>
          </w:p>
        </w:tc>
        <w:tc>
          <w:tcPr>
            <w:tcW w:w="1145" w:type="dxa"/>
            <w:vAlign w:val="center"/>
          </w:tcPr>
          <w:p w14:paraId="176BD758">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318AC2BD">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0E5225F0">
            <w:pPr>
              <w:rPr>
                <w:rFonts w:ascii="宋体" w:hAnsi="宋体" w:eastAsia="宋体" w:cs="宋体"/>
                <w:color w:val="0C1B27"/>
                <w:spacing w:val="-3"/>
                <w:szCs w:val="21"/>
              </w:rPr>
            </w:pPr>
            <w:r>
              <w:rPr>
                <w:rFonts w:hint="eastAsia" w:ascii="宋体" w:hAnsi="宋体" w:eastAsia="宋体" w:cs="宋体"/>
                <w:color w:val="0C1B27"/>
                <w:spacing w:val="-3"/>
                <w:szCs w:val="21"/>
              </w:rPr>
              <w:t>规划设计应满足《城市居住区人防工程规划设计标准》、《城市公共建筑人防工程规划设计标准》、《防空地下室人防工程设计标准》、《人民防空工程设计标准》等相关标准规定。</w:t>
            </w:r>
          </w:p>
        </w:tc>
      </w:tr>
      <w:tr w14:paraId="702B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77B0A97E">
            <w:pPr>
              <w:jc w:val="center"/>
              <w:rPr>
                <w:rFonts w:ascii="宋体" w:hAnsi="宋体" w:eastAsia="宋体" w:cs="宋体"/>
                <w:color w:val="0C1B27"/>
                <w:spacing w:val="-3"/>
                <w:szCs w:val="21"/>
              </w:rPr>
            </w:pPr>
            <w:r>
              <w:rPr>
                <w:rFonts w:hint="eastAsia" w:ascii="宋体" w:hAnsi="宋体" w:eastAsia="宋体" w:cs="宋体"/>
                <w:color w:val="0C1B27"/>
                <w:spacing w:val="-3"/>
                <w:szCs w:val="21"/>
              </w:rPr>
              <w:t>6</w:t>
            </w:r>
          </w:p>
        </w:tc>
        <w:tc>
          <w:tcPr>
            <w:tcW w:w="1708" w:type="dxa"/>
            <w:vAlign w:val="center"/>
          </w:tcPr>
          <w:p w14:paraId="01E502F7">
            <w:pPr>
              <w:rPr>
                <w:rFonts w:ascii="宋体" w:hAnsi="宋体" w:eastAsia="宋体" w:cs="宋体"/>
                <w:color w:val="0C1B27"/>
                <w:spacing w:val="-3"/>
                <w:szCs w:val="21"/>
              </w:rPr>
            </w:pPr>
            <w:r>
              <w:rPr>
                <w:rFonts w:hint="eastAsia" w:ascii="宋体" w:hAnsi="宋体" w:eastAsia="宋体" w:cs="宋体"/>
                <w:color w:val="0C1B27"/>
                <w:spacing w:val="-3"/>
                <w:szCs w:val="21"/>
              </w:rPr>
              <w:t>委托代理人身份证</w:t>
            </w:r>
          </w:p>
        </w:tc>
        <w:tc>
          <w:tcPr>
            <w:tcW w:w="1507" w:type="dxa"/>
            <w:vAlign w:val="center"/>
          </w:tcPr>
          <w:p w14:paraId="697270C3">
            <w:pPr>
              <w:jc w:val="center"/>
              <w:rPr>
                <w:rFonts w:ascii="宋体" w:hAnsi="宋体" w:eastAsia="宋体" w:cs="宋体"/>
                <w:color w:val="0C1B27"/>
                <w:spacing w:val="-3"/>
                <w:szCs w:val="21"/>
              </w:rPr>
            </w:pPr>
            <w:r>
              <w:rPr>
                <w:rFonts w:hint="eastAsia" w:ascii="宋体" w:hAnsi="宋体" w:eastAsia="宋体" w:cs="宋体"/>
                <w:color w:val="0C1B27"/>
                <w:spacing w:val="-3"/>
                <w:szCs w:val="21"/>
              </w:rPr>
              <w:t>申请人自备</w:t>
            </w:r>
          </w:p>
        </w:tc>
        <w:tc>
          <w:tcPr>
            <w:tcW w:w="1145" w:type="dxa"/>
            <w:vAlign w:val="center"/>
          </w:tcPr>
          <w:p w14:paraId="13C2D427">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1980083F">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614D6F1B">
            <w:pPr>
              <w:rPr>
                <w:rFonts w:ascii="宋体" w:hAnsi="宋体" w:eastAsia="宋体" w:cs="宋体"/>
                <w:color w:val="0C1B27"/>
                <w:spacing w:val="-3"/>
                <w:szCs w:val="21"/>
              </w:rPr>
            </w:pPr>
            <w:r>
              <w:rPr>
                <w:rFonts w:hint="eastAsia" w:ascii="宋体" w:hAnsi="宋体" w:eastAsia="宋体" w:cs="宋体"/>
                <w:color w:val="0C1B27"/>
                <w:spacing w:val="-3"/>
                <w:szCs w:val="21"/>
              </w:rPr>
              <w:t>复印件加盖单位公章，送纸质材料时需带身份证原件到窗口办理</w:t>
            </w:r>
          </w:p>
        </w:tc>
      </w:tr>
      <w:tr w14:paraId="214D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50DE7E64">
            <w:pPr>
              <w:jc w:val="center"/>
              <w:rPr>
                <w:rFonts w:ascii="宋体" w:hAnsi="宋体" w:eastAsia="宋体" w:cs="宋体"/>
                <w:color w:val="0C1B27"/>
                <w:spacing w:val="-3"/>
                <w:szCs w:val="21"/>
              </w:rPr>
            </w:pPr>
            <w:r>
              <w:rPr>
                <w:rFonts w:hint="eastAsia" w:ascii="宋体" w:hAnsi="宋体" w:eastAsia="宋体" w:cs="宋体"/>
                <w:color w:val="0C1B27"/>
                <w:spacing w:val="-3"/>
                <w:szCs w:val="21"/>
              </w:rPr>
              <w:t>7</w:t>
            </w:r>
          </w:p>
        </w:tc>
        <w:tc>
          <w:tcPr>
            <w:tcW w:w="1708" w:type="dxa"/>
            <w:vAlign w:val="center"/>
          </w:tcPr>
          <w:p w14:paraId="77A55937">
            <w:pPr>
              <w:rPr>
                <w:rFonts w:ascii="宋体" w:hAnsi="宋体" w:eastAsia="宋体" w:cs="宋体"/>
                <w:color w:val="0C1B27"/>
                <w:spacing w:val="-3"/>
                <w:szCs w:val="21"/>
              </w:rPr>
            </w:pPr>
            <w:r>
              <w:rPr>
                <w:rFonts w:hint="eastAsia" w:ascii="宋体" w:hAnsi="宋体" w:eastAsia="宋体" w:cs="宋体"/>
                <w:color w:val="0C1B27"/>
                <w:spacing w:val="-3"/>
                <w:szCs w:val="21"/>
              </w:rPr>
              <w:t>申请人（单位）身份证明</w:t>
            </w:r>
          </w:p>
        </w:tc>
        <w:tc>
          <w:tcPr>
            <w:tcW w:w="1507" w:type="dxa"/>
            <w:vAlign w:val="center"/>
          </w:tcPr>
          <w:p w14:paraId="34ACDBED">
            <w:pPr>
              <w:jc w:val="center"/>
              <w:rPr>
                <w:rFonts w:ascii="宋体" w:hAnsi="宋体" w:eastAsia="宋体" w:cs="宋体"/>
                <w:color w:val="0C1B27"/>
                <w:spacing w:val="-3"/>
                <w:szCs w:val="21"/>
              </w:rPr>
            </w:pPr>
            <w:r>
              <w:rPr>
                <w:rFonts w:hint="eastAsia" w:ascii="宋体" w:hAnsi="宋体" w:eastAsia="宋体" w:cs="宋体"/>
                <w:color w:val="0C1B27"/>
                <w:spacing w:val="-3"/>
                <w:szCs w:val="21"/>
              </w:rPr>
              <w:t>政府部门核发</w:t>
            </w:r>
          </w:p>
        </w:tc>
        <w:tc>
          <w:tcPr>
            <w:tcW w:w="1145" w:type="dxa"/>
            <w:vAlign w:val="center"/>
          </w:tcPr>
          <w:p w14:paraId="513E285B">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06A9DD78">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0E749413">
            <w:pPr>
              <w:rPr>
                <w:rFonts w:ascii="宋体" w:hAnsi="宋体" w:eastAsia="宋体" w:cs="宋体"/>
                <w:color w:val="0C1B27"/>
                <w:spacing w:val="-3"/>
                <w:szCs w:val="21"/>
              </w:rPr>
            </w:pPr>
            <w:r>
              <w:rPr>
                <w:rFonts w:hint="eastAsia" w:ascii="宋体" w:hAnsi="宋体" w:eastAsia="宋体" w:cs="宋体"/>
                <w:color w:val="0C1B27"/>
                <w:spacing w:val="-3"/>
                <w:szCs w:val="21"/>
              </w:rPr>
              <w:t>复印件加盖单位公章，送纸质材料时需带机构代码证原件到窗口</w:t>
            </w:r>
          </w:p>
        </w:tc>
      </w:tr>
      <w:tr w14:paraId="7816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5211095F">
            <w:pPr>
              <w:jc w:val="center"/>
              <w:rPr>
                <w:rFonts w:ascii="宋体" w:hAnsi="宋体" w:eastAsia="宋体" w:cs="宋体"/>
                <w:color w:val="0C1B27"/>
                <w:spacing w:val="-3"/>
                <w:szCs w:val="21"/>
              </w:rPr>
            </w:pPr>
            <w:r>
              <w:rPr>
                <w:rFonts w:hint="eastAsia" w:ascii="宋体" w:hAnsi="宋体" w:eastAsia="宋体" w:cs="宋体"/>
                <w:color w:val="0C1B27"/>
                <w:spacing w:val="-3"/>
                <w:szCs w:val="21"/>
              </w:rPr>
              <w:t>8</w:t>
            </w:r>
          </w:p>
        </w:tc>
        <w:tc>
          <w:tcPr>
            <w:tcW w:w="1708" w:type="dxa"/>
            <w:vAlign w:val="center"/>
          </w:tcPr>
          <w:p w14:paraId="5FAFB61C">
            <w:pPr>
              <w:rPr>
                <w:rFonts w:ascii="宋体" w:hAnsi="宋体" w:eastAsia="宋体" w:cs="宋体"/>
                <w:color w:val="0C1B27"/>
                <w:spacing w:val="-3"/>
                <w:szCs w:val="21"/>
              </w:rPr>
            </w:pPr>
            <w:r>
              <w:rPr>
                <w:rFonts w:hint="eastAsia" w:ascii="宋体" w:hAnsi="宋体" w:eastAsia="宋体" w:cs="宋体"/>
                <w:color w:val="0C1B27"/>
                <w:spacing w:val="-3"/>
                <w:szCs w:val="21"/>
              </w:rPr>
              <w:t>委托代理人授权委托书</w:t>
            </w:r>
          </w:p>
        </w:tc>
        <w:tc>
          <w:tcPr>
            <w:tcW w:w="1507" w:type="dxa"/>
            <w:vAlign w:val="center"/>
          </w:tcPr>
          <w:p w14:paraId="33C91734">
            <w:pPr>
              <w:jc w:val="center"/>
              <w:rPr>
                <w:rFonts w:ascii="宋体" w:hAnsi="宋体" w:eastAsia="宋体" w:cs="宋体"/>
                <w:color w:val="0C1B27"/>
                <w:spacing w:val="-3"/>
                <w:szCs w:val="21"/>
              </w:rPr>
            </w:pPr>
            <w:r>
              <w:rPr>
                <w:rFonts w:hint="eastAsia" w:ascii="宋体" w:hAnsi="宋体" w:eastAsia="宋体" w:cs="宋体"/>
                <w:color w:val="0C1B27"/>
                <w:spacing w:val="-3"/>
                <w:szCs w:val="21"/>
              </w:rPr>
              <w:t>申请人自备</w:t>
            </w:r>
          </w:p>
        </w:tc>
        <w:tc>
          <w:tcPr>
            <w:tcW w:w="1145" w:type="dxa"/>
            <w:vAlign w:val="center"/>
          </w:tcPr>
          <w:p w14:paraId="428785C9">
            <w:pPr>
              <w:jc w:val="center"/>
              <w:rPr>
                <w:rFonts w:ascii="宋体" w:hAnsi="宋体" w:eastAsia="宋体" w:cs="宋体"/>
                <w:color w:val="0C1B27"/>
                <w:spacing w:val="-3"/>
                <w:szCs w:val="21"/>
              </w:rPr>
            </w:pPr>
            <w:r>
              <w:rPr>
                <w:rFonts w:hint="eastAsia" w:ascii="宋体" w:hAnsi="宋体" w:eastAsia="宋体" w:cs="宋体"/>
                <w:color w:val="0C1B27"/>
                <w:spacing w:val="-3"/>
                <w:szCs w:val="21"/>
              </w:rPr>
              <w:t>1份</w:t>
            </w:r>
          </w:p>
        </w:tc>
        <w:tc>
          <w:tcPr>
            <w:tcW w:w="1337" w:type="dxa"/>
            <w:vAlign w:val="center"/>
          </w:tcPr>
          <w:p w14:paraId="1619DF06">
            <w:pPr>
              <w:jc w:val="center"/>
              <w:rPr>
                <w:rFonts w:ascii="宋体" w:hAnsi="宋体" w:eastAsia="宋体" w:cs="宋体"/>
                <w:color w:val="0C1B27"/>
                <w:spacing w:val="-3"/>
                <w:szCs w:val="21"/>
              </w:rPr>
            </w:pPr>
            <w:r>
              <w:rPr>
                <w:rFonts w:hint="eastAsia" w:ascii="宋体" w:hAnsi="宋体" w:eastAsia="宋体" w:cs="宋体"/>
                <w:color w:val="0C1B27"/>
                <w:spacing w:val="-3"/>
                <w:szCs w:val="21"/>
              </w:rPr>
              <w:t>必要</w:t>
            </w:r>
          </w:p>
        </w:tc>
        <w:tc>
          <w:tcPr>
            <w:tcW w:w="2195" w:type="dxa"/>
            <w:vAlign w:val="center"/>
          </w:tcPr>
          <w:p w14:paraId="7185CECF">
            <w:pPr>
              <w:rPr>
                <w:rFonts w:ascii="宋体" w:hAnsi="宋体" w:eastAsia="宋体" w:cs="宋体"/>
                <w:color w:val="0C1B27"/>
                <w:spacing w:val="-3"/>
                <w:szCs w:val="21"/>
              </w:rPr>
            </w:pPr>
            <w:r>
              <w:rPr>
                <w:rFonts w:hint="eastAsia" w:ascii="宋体" w:hAnsi="宋体" w:eastAsia="宋体" w:cs="宋体"/>
                <w:color w:val="0C1B27"/>
                <w:spacing w:val="-3"/>
                <w:szCs w:val="21"/>
              </w:rPr>
              <w:t>建设单位委托经办人办理手续的委托，加盖建设单位公章</w:t>
            </w:r>
          </w:p>
        </w:tc>
      </w:tr>
    </w:tbl>
    <w:p w14:paraId="13E919A9">
      <w:pPr>
        <w:rPr>
          <w:rFonts w:ascii="黑体" w:hAnsi="黑体" w:eastAsia="黑体" w:cs="黑体"/>
          <w:color w:val="0C1B27"/>
          <w:spacing w:val="-3"/>
          <w:sz w:val="30"/>
          <w:szCs w:val="30"/>
        </w:rPr>
        <w:sectPr>
          <w:pgSz w:w="11906" w:h="16838"/>
          <w:pgMar w:top="1440" w:right="1800" w:bottom="1440" w:left="1800" w:header="851" w:footer="992" w:gutter="0"/>
          <w:cols w:space="425" w:num="1"/>
          <w:docGrid w:type="lines" w:linePitch="312" w:charSpace="0"/>
        </w:sectPr>
      </w:pPr>
    </w:p>
    <w:p w14:paraId="3C85B9B7">
      <w:pPr>
        <w:spacing w:before="265"/>
        <w:rPr>
          <w:rFonts w:ascii="黑体" w:hAnsi="黑体" w:eastAsia="黑体" w:cs="黑体"/>
          <w:color w:val="0C1B27"/>
          <w:spacing w:val="-3"/>
          <w:sz w:val="32"/>
          <w:szCs w:val="32"/>
        </w:rPr>
      </w:pPr>
      <w:r>
        <w:rPr>
          <w:rFonts w:hint="eastAsia" w:ascii="黑体" w:hAnsi="黑体" w:eastAsia="黑体" w:cs="黑体"/>
          <w:color w:val="0C1B27"/>
          <w:spacing w:val="-3"/>
          <w:sz w:val="32"/>
          <w:szCs w:val="32"/>
        </w:rPr>
        <w:t>办理流程</w:t>
      </w:r>
    </w:p>
    <w:tbl>
      <w:tblPr>
        <w:tblStyle w:val="5"/>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263"/>
        <w:gridCol w:w="1963"/>
        <w:gridCol w:w="2415"/>
        <w:gridCol w:w="1159"/>
      </w:tblGrid>
      <w:tr w14:paraId="02B6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1" w:type="dxa"/>
          </w:tcPr>
          <w:p w14:paraId="3C16CAFF">
            <w:pPr>
              <w:jc w:val="center"/>
              <w:rPr>
                <w:rFonts w:ascii="宋体" w:hAnsi="宋体" w:eastAsia="宋体" w:cs="宋体"/>
                <w:b/>
                <w:bCs/>
                <w:color w:val="0C1B27"/>
                <w:spacing w:val="-3"/>
                <w:sz w:val="24"/>
              </w:rPr>
            </w:pPr>
            <w:r>
              <w:rPr>
                <w:rFonts w:hint="eastAsia" w:ascii="宋体" w:hAnsi="宋体" w:eastAsia="宋体" w:cs="宋体"/>
                <w:b/>
                <w:bCs/>
                <w:color w:val="0C1B27"/>
                <w:spacing w:val="-3"/>
                <w:sz w:val="24"/>
              </w:rPr>
              <w:t>序号</w:t>
            </w:r>
          </w:p>
        </w:tc>
        <w:tc>
          <w:tcPr>
            <w:tcW w:w="2263" w:type="dxa"/>
          </w:tcPr>
          <w:p w14:paraId="3BD08A95">
            <w:pPr>
              <w:jc w:val="center"/>
              <w:rPr>
                <w:rFonts w:ascii="宋体" w:hAnsi="宋体" w:eastAsia="宋体" w:cs="宋体"/>
                <w:b/>
                <w:bCs/>
                <w:color w:val="0C1B27"/>
                <w:spacing w:val="-3"/>
                <w:sz w:val="24"/>
              </w:rPr>
            </w:pPr>
            <w:r>
              <w:rPr>
                <w:rFonts w:hint="eastAsia" w:ascii="宋体" w:hAnsi="宋体" w:eastAsia="宋体" w:cs="宋体"/>
                <w:b/>
                <w:bCs/>
                <w:color w:val="0C1B27"/>
                <w:spacing w:val="-3"/>
                <w:sz w:val="24"/>
              </w:rPr>
              <w:t>环节名称</w:t>
            </w:r>
          </w:p>
        </w:tc>
        <w:tc>
          <w:tcPr>
            <w:tcW w:w="1963" w:type="dxa"/>
          </w:tcPr>
          <w:p w14:paraId="11ABB1D3">
            <w:pPr>
              <w:jc w:val="center"/>
              <w:rPr>
                <w:rFonts w:ascii="宋体" w:hAnsi="宋体" w:eastAsia="宋体" w:cs="宋体"/>
                <w:b/>
                <w:bCs/>
                <w:color w:val="0C1B27"/>
                <w:spacing w:val="-3"/>
                <w:sz w:val="24"/>
              </w:rPr>
            </w:pPr>
            <w:r>
              <w:rPr>
                <w:rFonts w:hint="eastAsia" w:ascii="宋体" w:hAnsi="宋体" w:eastAsia="宋体" w:cs="宋体"/>
                <w:b/>
                <w:bCs/>
                <w:color w:val="0C1B27"/>
                <w:spacing w:val="-3"/>
                <w:sz w:val="24"/>
              </w:rPr>
              <w:t>办理时限</w:t>
            </w:r>
          </w:p>
        </w:tc>
        <w:tc>
          <w:tcPr>
            <w:tcW w:w="2415" w:type="dxa"/>
          </w:tcPr>
          <w:p w14:paraId="54630209">
            <w:pPr>
              <w:jc w:val="center"/>
              <w:rPr>
                <w:rFonts w:ascii="宋体" w:hAnsi="宋体" w:eastAsia="宋体" w:cs="宋体"/>
                <w:b/>
                <w:bCs/>
                <w:color w:val="0C1B27"/>
                <w:spacing w:val="-3"/>
                <w:sz w:val="24"/>
              </w:rPr>
            </w:pPr>
            <w:r>
              <w:rPr>
                <w:rFonts w:hint="eastAsia" w:ascii="宋体" w:hAnsi="宋体" w:eastAsia="宋体" w:cs="宋体"/>
                <w:b/>
                <w:bCs/>
                <w:color w:val="0C1B27"/>
                <w:spacing w:val="-3"/>
                <w:sz w:val="24"/>
              </w:rPr>
              <w:t>审批标准</w:t>
            </w:r>
          </w:p>
        </w:tc>
        <w:tc>
          <w:tcPr>
            <w:tcW w:w="1159" w:type="dxa"/>
          </w:tcPr>
          <w:p w14:paraId="5CEA5A9E">
            <w:pPr>
              <w:jc w:val="center"/>
              <w:rPr>
                <w:rFonts w:ascii="宋体" w:hAnsi="宋体" w:eastAsia="宋体" w:cs="宋体"/>
                <w:b/>
                <w:bCs/>
                <w:color w:val="0C1B27"/>
                <w:spacing w:val="-3"/>
                <w:sz w:val="24"/>
              </w:rPr>
            </w:pPr>
            <w:r>
              <w:rPr>
                <w:rFonts w:hint="eastAsia" w:ascii="宋体" w:hAnsi="宋体" w:eastAsia="宋体" w:cs="宋体"/>
                <w:b/>
                <w:bCs/>
                <w:color w:val="0C1B27"/>
                <w:spacing w:val="-3"/>
                <w:sz w:val="24"/>
              </w:rPr>
              <w:t>办理结果</w:t>
            </w:r>
          </w:p>
        </w:tc>
      </w:tr>
      <w:tr w14:paraId="48D2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3822D87B">
            <w:pPr>
              <w:jc w:val="center"/>
              <w:rPr>
                <w:rFonts w:ascii="宋体" w:hAnsi="宋体" w:eastAsia="宋体" w:cs="宋体"/>
                <w:color w:val="0C1B27"/>
                <w:spacing w:val="-3"/>
                <w:szCs w:val="21"/>
              </w:rPr>
            </w:pPr>
            <w:r>
              <w:rPr>
                <w:rFonts w:hint="eastAsia" w:ascii="宋体" w:hAnsi="宋体" w:eastAsia="宋体" w:cs="宋体"/>
                <w:color w:val="0C1B27"/>
                <w:spacing w:val="-3"/>
                <w:szCs w:val="21"/>
              </w:rPr>
              <w:t>1</w:t>
            </w:r>
          </w:p>
        </w:tc>
        <w:tc>
          <w:tcPr>
            <w:tcW w:w="2263" w:type="dxa"/>
            <w:vAlign w:val="center"/>
          </w:tcPr>
          <w:p w14:paraId="5326CF9A">
            <w:pPr>
              <w:jc w:val="center"/>
              <w:rPr>
                <w:rFonts w:ascii="宋体" w:hAnsi="宋体" w:eastAsia="宋体" w:cs="宋体"/>
                <w:color w:val="0C1B27"/>
                <w:spacing w:val="-3"/>
                <w:szCs w:val="21"/>
              </w:rPr>
            </w:pPr>
            <w:r>
              <w:rPr>
                <w:rFonts w:hint="eastAsia" w:ascii="宋体" w:hAnsi="宋体" w:eastAsia="宋体" w:cs="宋体"/>
                <w:color w:val="0C1B27"/>
                <w:spacing w:val="-3"/>
                <w:szCs w:val="21"/>
              </w:rPr>
              <w:t>初审</w:t>
            </w:r>
          </w:p>
        </w:tc>
        <w:tc>
          <w:tcPr>
            <w:tcW w:w="1963" w:type="dxa"/>
            <w:vAlign w:val="center"/>
          </w:tcPr>
          <w:p w14:paraId="68BE67FB">
            <w:pPr>
              <w:jc w:val="center"/>
              <w:rPr>
                <w:rFonts w:ascii="宋体" w:hAnsi="宋体" w:eastAsia="宋体" w:cs="宋体"/>
                <w:color w:val="0C1B27"/>
                <w:spacing w:val="-3"/>
                <w:szCs w:val="21"/>
              </w:rPr>
            </w:pPr>
            <w:r>
              <w:rPr>
                <w:rFonts w:hint="eastAsia" w:ascii="宋体" w:hAnsi="宋体" w:eastAsia="宋体" w:cs="宋体"/>
                <w:color w:val="0C1B27"/>
                <w:spacing w:val="-3"/>
                <w:szCs w:val="21"/>
              </w:rPr>
              <w:t>5工作日</w:t>
            </w:r>
          </w:p>
        </w:tc>
        <w:tc>
          <w:tcPr>
            <w:tcW w:w="2415" w:type="dxa"/>
            <w:vAlign w:val="center"/>
          </w:tcPr>
          <w:p w14:paraId="1B72BD38">
            <w:pPr>
              <w:rPr>
                <w:rFonts w:ascii="宋体" w:hAnsi="宋体" w:eastAsia="宋体" w:cs="宋体"/>
                <w:color w:val="0C1B27"/>
                <w:spacing w:val="-3"/>
                <w:szCs w:val="21"/>
              </w:rPr>
            </w:pPr>
            <w:r>
              <w:rPr>
                <w:rFonts w:hint="eastAsia" w:ascii="宋体" w:hAnsi="宋体" w:eastAsia="宋体" w:cs="宋体"/>
                <w:color w:val="0C1B27"/>
                <w:spacing w:val="-3"/>
                <w:szCs w:val="21"/>
              </w:rPr>
              <w:t>根据申请人的申请资料及法规、技术规范、图集提出初审意见；</w:t>
            </w:r>
          </w:p>
        </w:tc>
        <w:tc>
          <w:tcPr>
            <w:tcW w:w="1159" w:type="dxa"/>
            <w:vAlign w:val="center"/>
          </w:tcPr>
          <w:p w14:paraId="33C15865">
            <w:pPr>
              <w:jc w:val="center"/>
              <w:rPr>
                <w:rFonts w:ascii="宋体" w:hAnsi="宋体" w:eastAsia="宋体" w:cs="宋体"/>
                <w:color w:val="0C1B27"/>
                <w:spacing w:val="-3"/>
                <w:szCs w:val="21"/>
              </w:rPr>
            </w:pPr>
            <w:r>
              <w:rPr>
                <w:rFonts w:hint="eastAsia" w:ascii="宋体" w:hAnsi="宋体" w:eastAsia="宋体" w:cs="宋体"/>
                <w:color w:val="0C1B27"/>
                <w:spacing w:val="-3"/>
                <w:szCs w:val="21"/>
              </w:rPr>
              <w:t>形成初审意见</w:t>
            </w:r>
          </w:p>
        </w:tc>
      </w:tr>
      <w:tr w14:paraId="167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0287389">
            <w:pPr>
              <w:jc w:val="center"/>
              <w:rPr>
                <w:rFonts w:ascii="宋体" w:hAnsi="宋体" w:eastAsia="宋体" w:cs="宋体"/>
                <w:color w:val="0C1B27"/>
                <w:spacing w:val="-3"/>
                <w:szCs w:val="21"/>
              </w:rPr>
            </w:pPr>
            <w:r>
              <w:rPr>
                <w:rFonts w:hint="eastAsia" w:ascii="宋体" w:hAnsi="宋体" w:eastAsia="宋体" w:cs="宋体"/>
                <w:color w:val="0C1B27"/>
                <w:spacing w:val="-3"/>
                <w:szCs w:val="21"/>
              </w:rPr>
              <w:t>2</w:t>
            </w:r>
          </w:p>
        </w:tc>
        <w:tc>
          <w:tcPr>
            <w:tcW w:w="2263" w:type="dxa"/>
            <w:vAlign w:val="center"/>
          </w:tcPr>
          <w:p w14:paraId="3572F038">
            <w:pPr>
              <w:jc w:val="center"/>
              <w:rPr>
                <w:rFonts w:ascii="宋体" w:hAnsi="宋体" w:eastAsia="宋体" w:cs="宋体"/>
                <w:color w:val="0C1B27"/>
                <w:spacing w:val="-3"/>
                <w:szCs w:val="21"/>
              </w:rPr>
            </w:pPr>
            <w:r>
              <w:rPr>
                <w:rFonts w:hint="eastAsia" w:ascii="宋体" w:hAnsi="宋体" w:eastAsia="宋体" w:cs="宋体"/>
                <w:color w:val="0C1B27"/>
                <w:spacing w:val="-3"/>
                <w:szCs w:val="21"/>
              </w:rPr>
              <w:t>复核</w:t>
            </w:r>
          </w:p>
        </w:tc>
        <w:tc>
          <w:tcPr>
            <w:tcW w:w="1963" w:type="dxa"/>
            <w:vAlign w:val="center"/>
          </w:tcPr>
          <w:p w14:paraId="10B2594F">
            <w:pPr>
              <w:jc w:val="center"/>
              <w:rPr>
                <w:rFonts w:ascii="宋体" w:hAnsi="宋体" w:eastAsia="宋体" w:cs="宋体"/>
                <w:color w:val="0C1B27"/>
                <w:spacing w:val="-3"/>
                <w:szCs w:val="21"/>
              </w:rPr>
            </w:pPr>
            <w:r>
              <w:rPr>
                <w:rFonts w:hint="eastAsia" w:ascii="宋体" w:hAnsi="宋体" w:eastAsia="宋体" w:cs="宋体"/>
                <w:color w:val="0C1B27"/>
                <w:spacing w:val="-3"/>
                <w:szCs w:val="21"/>
              </w:rPr>
              <w:t>2工作日</w:t>
            </w:r>
          </w:p>
        </w:tc>
        <w:tc>
          <w:tcPr>
            <w:tcW w:w="2415" w:type="dxa"/>
            <w:vAlign w:val="center"/>
          </w:tcPr>
          <w:p w14:paraId="657C9B95">
            <w:pPr>
              <w:rPr>
                <w:rFonts w:ascii="宋体" w:hAnsi="宋体" w:eastAsia="宋体" w:cs="宋体"/>
                <w:color w:val="0C1B27"/>
                <w:spacing w:val="-3"/>
                <w:szCs w:val="21"/>
              </w:rPr>
            </w:pPr>
            <w:r>
              <w:rPr>
                <w:rFonts w:hint="eastAsia" w:ascii="宋体" w:hAnsi="宋体" w:eastAsia="宋体" w:cs="宋体"/>
                <w:color w:val="0C1B27"/>
                <w:spacing w:val="-3"/>
                <w:szCs w:val="21"/>
              </w:rPr>
              <w:t>复核初审意见，同时根据申请人的申请资料及法规、技术规范、图集提出复审意见；</w:t>
            </w:r>
          </w:p>
        </w:tc>
        <w:tc>
          <w:tcPr>
            <w:tcW w:w="1159" w:type="dxa"/>
            <w:vAlign w:val="center"/>
          </w:tcPr>
          <w:p w14:paraId="5E7C3A17">
            <w:pPr>
              <w:jc w:val="center"/>
              <w:rPr>
                <w:rFonts w:ascii="宋体" w:hAnsi="宋体" w:eastAsia="宋体" w:cs="宋体"/>
                <w:color w:val="0C1B27"/>
                <w:spacing w:val="-3"/>
                <w:szCs w:val="21"/>
              </w:rPr>
            </w:pPr>
            <w:r>
              <w:rPr>
                <w:rFonts w:hint="eastAsia" w:ascii="宋体" w:hAnsi="宋体" w:eastAsia="宋体" w:cs="宋体"/>
                <w:color w:val="0C1B27"/>
                <w:spacing w:val="-3"/>
                <w:szCs w:val="21"/>
              </w:rPr>
              <w:t>对初审意见提出复核意见</w:t>
            </w:r>
          </w:p>
        </w:tc>
      </w:tr>
      <w:tr w14:paraId="1BDF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34813AA">
            <w:pPr>
              <w:jc w:val="center"/>
              <w:rPr>
                <w:rFonts w:ascii="宋体" w:hAnsi="宋体" w:eastAsia="宋体" w:cs="宋体"/>
                <w:color w:val="0C1B27"/>
                <w:spacing w:val="-3"/>
                <w:szCs w:val="21"/>
              </w:rPr>
            </w:pPr>
            <w:r>
              <w:rPr>
                <w:rFonts w:hint="eastAsia" w:ascii="宋体" w:hAnsi="宋体" w:eastAsia="宋体" w:cs="宋体"/>
                <w:color w:val="0C1B27"/>
                <w:spacing w:val="-3"/>
                <w:szCs w:val="21"/>
              </w:rPr>
              <w:t>3</w:t>
            </w:r>
          </w:p>
        </w:tc>
        <w:tc>
          <w:tcPr>
            <w:tcW w:w="2263" w:type="dxa"/>
            <w:vAlign w:val="center"/>
          </w:tcPr>
          <w:p w14:paraId="54852525">
            <w:pPr>
              <w:jc w:val="center"/>
              <w:rPr>
                <w:rFonts w:ascii="宋体" w:hAnsi="宋体" w:eastAsia="宋体" w:cs="宋体"/>
                <w:color w:val="0C1B27"/>
                <w:spacing w:val="-3"/>
                <w:szCs w:val="21"/>
              </w:rPr>
            </w:pPr>
            <w:r>
              <w:rPr>
                <w:rFonts w:hint="eastAsia" w:ascii="宋体" w:hAnsi="宋体" w:eastAsia="宋体" w:cs="宋体"/>
                <w:color w:val="0C1B27"/>
                <w:spacing w:val="-3"/>
                <w:szCs w:val="21"/>
              </w:rPr>
              <w:t>审定</w:t>
            </w:r>
          </w:p>
        </w:tc>
        <w:tc>
          <w:tcPr>
            <w:tcW w:w="1963" w:type="dxa"/>
            <w:vAlign w:val="center"/>
          </w:tcPr>
          <w:p w14:paraId="6F1C6598">
            <w:pPr>
              <w:jc w:val="center"/>
              <w:rPr>
                <w:rFonts w:ascii="宋体" w:hAnsi="宋体" w:eastAsia="宋体" w:cs="宋体"/>
                <w:color w:val="0C1B27"/>
                <w:spacing w:val="-3"/>
                <w:szCs w:val="21"/>
              </w:rPr>
            </w:pPr>
            <w:r>
              <w:rPr>
                <w:rFonts w:hint="eastAsia" w:ascii="宋体" w:hAnsi="宋体" w:eastAsia="宋体" w:cs="宋体"/>
                <w:color w:val="0C1B27"/>
                <w:spacing w:val="-3"/>
                <w:szCs w:val="21"/>
              </w:rPr>
              <w:t>2工作日</w:t>
            </w:r>
          </w:p>
        </w:tc>
        <w:tc>
          <w:tcPr>
            <w:tcW w:w="2415" w:type="dxa"/>
            <w:vAlign w:val="center"/>
          </w:tcPr>
          <w:p w14:paraId="37497687">
            <w:pPr>
              <w:rPr>
                <w:rFonts w:ascii="宋体" w:hAnsi="宋体" w:eastAsia="宋体" w:cs="宋体"/>
                <w:color w:val="0C1B27"/>
                <w:spacing w:val="-3"/>
                <w:szCs w:val="21"/>
              </w:rPr>
            </w:pPr>
            <w:r>
              <w:rPr>
                <w:rFonts w:hint="eastAsia" w:ascii="宋体" w:hAnsi="宋体" w:eastAsia="宋体" w:cs="宋体"/>
                <w:color w:val="0C1B27"/>
                <w:spacing w:val="-3"/>
                <w:szCs w:val="21"/>
              </w:rPr>
              <w:t>审定复核后的办件结果；</w:t>
            </w:r>
          </w:p>
        </w:tc>
        <w:tc>
          <w:tcPr>
            <w:tcW w:w="1159" w:type="dxa"/>
            <w:vAlign w:val="center"/>
          </w:tcPr>
          <w:p w14:paraId="593B47AE">
            <w:pPr>
              <w:jc w:val="center"/>
              <w:rPr>
                <w:rFonts w:ascii="宋体" w:hAnsi="宋体" w:eastAsia="宋体" w:cs="宋体"/>
                <w:color w:val="0C1B27"/>
                <w:spacing w:val="-3"/>
                <w:szCs w:val="21"/>
              </w:rPr>
            </w:pPr>
            <w:r>
              <w:rPr>
                <w:rFonts w:hint="eastAsia" w:ascii="宋体" w:hAnsi="宋体" w:eastAsia="宋体" w:cs="宋体"/>
                <w:color w:val="0C1B27"/>
                <w:spacing w:val="-3"/>
                <w:szCs w:val="21"/>
              </w:rPr>
              <w:t>提出审定意见</w:t>
            </w:r>
          </w:p>
        </w:tc>
      </w:tr>
      <w:tr w14:paraId="7F5A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4C46B35F">
            <w:pPr>
              <w:jc w:val="center"/>
              <w:rPr>
                <w:rFonts w:ascii="宋体" w:hAnsi="宋体" w:eastAsia="宋体" w:cs="宋体"/>
                <w:color w:val="0C1B27"/>
                <w:spacing w:val="-3"/>
                <w:szCs w:val="21"/>
              </w:rPr>
            </w:pPr>
            <w:r>
              <w:rPr>
                <w:rFonts w:hint="eastAsia" w:ascii="宋体" w:hAnsi="宋体" w:eastAsia="宋体" w:cs="宋体"/>
                <w:color w:val="0C1B27"/>
                <w:spacing w:val="-3"/>
                <w:szCs w:val="21"/>
              </w:rPr>
              <w:t>4</w:t>
            </w:r>
          </w:p>
        </w:tc>
        <w:tc>
          <w:tcPr>
            <w:tcW w:w="2263" w:type="dxa"/>
            <w:vAlign w:val="center"/>
          </w:tcPr>
          <w:p w14:paraId="18EF76F2">
            <w:pPr>
              <w:jc w:val="center"/>
              <w:rPr>
                <w:rFonts w:ascii="宋体" w:hAnsi="宋体" w:eastAsia="宋体" w:cs="宋体"/>
                <w:color w:val="0C1B27"/>
                <w:spacing w:val="-3"/>
                <w:szCs w:val="21"/>
              </w:rPr>
            </w:pPr>
            <w:r>
              <w:rPr>
                <w:rFonts w:hint="eastAsia" w:ascii="宋体" w:hAnsi="宋体" w:eastAsia="宋体" w:cs="宋体"/>
                <w:color w:val="0C1B27"/>
                <w:spacing w:val="-3"/>
                <w:szCs w:val="21"/>
              </w:rPr>
              <w:t>盖章</w:t>
            </w:r>
          </w:p>
        </w:tc>
        <w:tc>
          <w:tcPr>
            <w:tcW w:w="1963" w:type="dxa"/>
            <w:vAlign w:val="center"/>
          </w:tcPr>
          <w:p w14:paraId="183BCB0B">
            <w:pPr>
              <w:jc w:val="center"/>
              <w:rPr>
                <w:rFonts w:ascii="宋体" w:hAnsi="宋体" w:eastAsia="宋体" w:cs="宋体"/>
                <w:color w:val="0C1B27"/>
                <w:spacing w:val="-3"/>
                <w:szCs w:val="21"/>
              </w:rPr>
            </w:pPr>
            <w:r>
              <w:rPr>
                <w:rFonts w:hint="eastAsia" w:ascii="宋体" w:hAnsi="宋体" w:eastAsia="宋体" w:cs="宋体"/>
                <w:color w:val="0C1B27"/>
                <w:spacing w:val="-3"/>
                <w:szCs w:val="21"/>
              </w:rPr>
              <w:t>1工作日</w:t>
            </w:r>
          </w:p>
        </w:tc>
        <w:tc>
          <w:tcPr>
            <w:tcW w:w="2415" w:type="dxa"/>
            <w:vAlign w:val="center"/>
          </w:tcPr>
          <w:p w14:paraId="1E67BC94">
            <w:pPr>
              <w:rPr>
                <w:rFonts w:ascii="宋体" w:hAnsi="宋体" w:eastAsia="宋体" w:cs="宋体"/>
                <w:color w:val="0C1B27"/>
                <w:spacing w:val="-3"/>
                <w:szCs w:val="21"/>
              </w:rPr>
            </w:pPr>
            <w:r>
              <w:rPr>
                <w:rFonts w:hint="eastAsia" w:ascii="宋体" w:hAnsi="宋体" w:eastAsia="宋体" w:cs="宋体"/>
                <w:color w:val="0C1B27"/>
                <w:spacing w:val="-3"/>
                <w:szCs w:val="21"/>
              </w:rPr>
              <w:t>对审定后的文本进行校对，盖章，发文办结；</w:t>
            </w:r>
          </w:p>
        </w:tc>
        <w:tc>
          <w:tcPr>
            <w:tcW w:w="1159" w:type="dxa"/>
            <w:vAlign w:val="center"/>
          </w:tcPr>
          <w:p w14:paraId="7EDBE82C">
            <w:pPr>
              <w:jc w:val="center"/>
              <w:rPr>
                <w:rFonts w:ascii="宋体" w:hAnsi="宋体" w:eastAsia="宋体" w:cs="宋体"/>
                <w:color w:val="0C1B27"/>
                <w:spacing w:val="-3"/>
                <w:szCs w:val="21"/>
              </w:rPr>
            </w:pPr>
            <w:r>
              <w:rPr>
                <w:rFonts w:hint="eastAsia" w:ascii="宋体" w:hAnsi="宋体" w:eastAsia="宋体" w:cs="宋体"/>
                <w:color w:val="0C1B27"/>
                <w:spacing w:val="-3"/>
                <w:szCs w:val="21"/>
              </w:rPr>
              <w:t>盖章发文</w:t>
            </w:r>
          </w:p>
        </w:tc>
      </w:tr>
    </w:tbl>
    <w:p w14:paraId="4B810F6C">
      <w:pPr>
        <w:jc w:val="center"/>
        <w:rPr>
          <w:rFonts w:ascii="宋体" w:hAnsi="宋体" w:eastAsia="宋体" w:cs="宋体"/>
          <w:color w:val="0C1B27"/>
          <w:spacing w:val="-3"/>
          <w:sz w:val="18"/>
          <w:szCs w:val="18"/>
        </w:rPr>
      </w:pPr>
    </w:p>
    <w:p w14:paraId="1F93C52C">
      <w:pPr>
        <w:pStyle w:val="7"/>
        <w:rPr>
          <w:rFonts w:ascii="微软雅黑" w:hAnsi="微软雅黑" w:eastAsia="微软雅黑" w:cs="微软雅黑"/>
          <w:color w:val="0C1B27"/>
          <w:spacing w:val="-3"/>
          <w:sz w:val="25"/>
          <w:szCs w:val="25"/>
        </w:rPr>
      </w:pPr>
    </w:p>
    <w:p w14:paraId="082600BB">
      <w:pPr>
        <w:pStyle w:val="7"/>
        <w:rPr>
          <w:rFonts w:ascii="微软雅黑" w:hAnsi="微软雅黑" w:eastAsia="微软雅黑" w:cs="微软雅黑"/>
          <w:color w:val="0C1B27"/>
          <w:spacing w:val="-3"/>
          <w:sz w:val="25"/>
          <w:szCs w:val="25"/>
        </w:rPr>
      </w:pPr>
    </w:p>
    <w:p w14:paraId="0127C614">
      <w:pPr>
        <w:pStyle w:val="7"/>
        <w:rPr>
          <w:rFonts w:ascii="微软雅黑" w:hAnsi="微软雅黑" w:eastAsia="微软雅黑" w:cs="微软雅黑"/>
          <w:color w:val="0C1B27"/>
          <w:spacing w:val="-3"/>
          <w:sz w:val="25"/>
          <w:szCs w:val="25"/>
        </w:rPr>
      </w:pPr>
    </w:p>
    <w:p w14:paraId="7CF77541">
      <w:pPr>
        <w:pStyle w:val="7"/>
        <w:rPr>
          <w:rFonts w:ascii="微软雅黑" w:hAnsi="微软雅黑" w:eastAsia="微软雅黑" w:cs="微软雅黑"/>
          <w:color w:val="0C1B27"/>
          <w:spacing w:val="-3"/>
          <w:sz w:val="25"/>
          <w:szCs w:val="25"/>
        </w:rPr>
      </w:pPr>
    </w:p>
    <w:p w14:paraId="338F6C21">
      <w:pPr>
        <w:pStyle w:val="7"/>
        <w:rPr>
          <w:rFonts w:ascii="微软雅黑" w:hAnsi="微软雅黑" w:eastAsia="微软雅黑" w:cs="微软雅黑"/>
          <w:color w:val="0C1B27"/>
          <w:spacing w:val="-3"/>
          <w:sz w:val="25"/>
          <w:szCs w:val="25"/>
        </w:rPr>
      </w:pPr>
    </w:p>
    <w:p w14:paraId="54BDD848">
      <w:pPr>
        <w:pStyle w:val="7"/>
        <w:rPr>
          <w:rFonts w:ascii="微软雅黑" w:hAnsi="微软雅黑" w:eastAsia="微软雅黑" w:cs="微软雅黑"/>
          <w:color w:val="0C1B27"/>
          <w:spacing w:val="-3"/>
          <w:sz w:val="25"/>
          <w:szCs w:val="25"/>
        </w:rPr>
      </w:pPr>
    </w:p>
    <w:p w14:paraId="58D414A8">
      <w:pPr>
        <w:pStyle w:val="7"/>
        <w:rPr>
          <w:rFonts w:ascii="微软雅黑" w:hAnsi="微软雅黑" w:eastAsia="微软雅黑" w:cs="微软雅黑"/>
          <w:color w:val="0C1B27"/>
          <w:spacing w:val="-3"/>
          <w:sz w:val="25"/>
          <w:szCs w:val="25"/>
        </w:rPr>
      </w:pPr>
    </w:p>
    <w:p w14:paraId="6F9768CE">
      <w:pPr>
        <w:pStyle w:val="7"/>
        <w:rPr>
          <w:rFonts w:ascii="微软雅黑" w:hAnsi="微软雅黑" w:eastAsia="微软雅黑" w:cs="微软雅黑"/>
          <w:color w:val="0C1B27"/>
          <w:spacing w:val="-3"/>
          <w:sz w:val="25"/>
          <w:szCs w:val="25"/>
        </w:rPr>
      </w:pPr>
    </w:p>
    <w:p w14:paraId="51DFB39D">
      <w:pPr>
        <w:pStyle w:val="7"/>
        <w:rPr>
          <w:rFonts w:ascii="微软雅黑" w:hAnsi="微软雅黑" w:eastAsia="微软雅黑" w:cs="微软雅黑"/>
          <w:color w:val="0C1B27"/>
          <w:spacing w:val="-3"/>
          <w:sz w:val="25"/>
          <w:szCs w:val="25"/>
        </w:rPr>
      </w:pPr>
    </w:p>
    <w:p w14:paraId="02138C8B">
      <w:pPr>
        <w:pStyle w:val="7"/>
        <w:rPr>
          <w:rFonts w:ascii="微软雅黑" w:hAnsi="微软雅黑" w:eastAsia="微软雅黑" w:cs="微软雅黑"/>
          <w:color w:val="0C1B27"/>
          <w:spacing w:val="-3"/>
          <w:sz w:val="25"/>
          <w:szCs w:val="25"/>
        </w:rPr>
      </w:pPr>
    </w:p>
    <w:p w14:paraId="7848DC7A">
      <w:pPr>
        <w:pStyle w:val="7"/>
        <w:rPr>
          <w:rFonts w:ascii="微软雅黑" w:hAnsi="微软雅黑" w:eastAsia="微软雅黑" w:cs="微软雅黑"/>
          <w:color w:val="0C1B27"/>
          <w:spacing w:val="-3"/>
          <w:sz w:val="25"/>
          <w:szCs w:val="25"/>
        </w:rPr>
      </w:pPr>
    </w:p>
    <w:p w14:paraId="2736AE9D">
      <w:pPr>
        <w:rPr>
          <w:rFonts w:ascii="黑体" w:hAnsi="黑体" w:eastAsia="黑体" w:cs="黑体"/>
          <w:color w:val="0C1B27"/>
          <w:spacing w:val="-3"/>
          <w:sz w:val="30"/>
          <w:szCs w:val="30"/>
        </w:rPr>
      </w:pPr>
      <w:r>
        <w:rPr>
          <w:rFonts w:hint="eastAsia" w:ascii="黑体" w:hAnsi="黑体" w:eastAsia="黑体" w:cs="黑体"/>
          <w:color w:val="0C1B27"/>
          <w:spacing w:val="-3"/>
          <w:sz w:val="30"/>
          <w:szCs w:val="30"/>
        </w:rPr>
        <w:br w:type="page"/>
      </w:r>
    </w:p>
    <w:p w14:paraId="411E5F62">
      <w:pPr>
        <w:spacing w:before="265"/>
        <w:rPr>
          <w:rFonts w:ascii="黑体" w:hAnsi="黑体" w:eastAsia="黑体" w:cs="黑体"/>
          <w:color w:val="0C1B27"/>
          <w:spacing w:val="-3"/>
          <w:sz w:val="32"/>
          <w:szCs w:val="32"/>
        </w:rPr>
      </w:pPr>
      <w:r>
        <w:rPr>
          <w:rFonts w:hint="eastAsia" w:ascii="黑体" w:hAnsi="黑体" w:eastAsia="黑体" w:cs="黑体"/>
          <w:color w:val="0C1B27"/>
          <w:spacing w:val="-3"/>
          <w:sz w:val="32"/>
          <w:szCs w:val="32"/>
        </w:rPr>
        <w:t>办理流程图</w:t>
      </w:r>
    </w:p>
    <w:p w14:paraId="19BD1345">
      <w:pPr>
        <w:spacing w:before="265"/>
        <w:rPr>
          <w:rFonts w:hint="eastAsia" w:ascii="MS UI Gothic" w:hAnsi="MS UI Gothic" w:eastAsiaTheme="minorEastAsia"/>
          <w:color w:val="0C1B27"/>
          <w:spacing w:val="-3"/>
          <w:sz w:val="25"/>
          <w:szCs w:val="25"/>
          <w:lang w:eastAsia="zh-CN"/>
        </w:rPr>
      </w:pPr>
      <w:r>
        <w:rPr>
          <w:rFonts w:hint="eastAsia" w:ascii="MS UI Gothic" w:hAnsi="MS UI Gothic" w:eastAsiaTheme="minorEastAsia"/>
          <w:color w:val="0C1B27"/>
          <w:spacing w:val="-3"/>
          <w:sz w:val="25"/>
          <w:szCs w:val="25"/>
          <w:lang w:eastAsia="zh-CN"/>
        </w:rPr>
        <w:drawing>
          <wp:inline distT="0" distB="0" distL="114300" distR="114300">
            <wp:extent cx="5269865" cy="7449185"/>
            <wp:effectExtent l="0" t="0" r="6985" b="18415"/>
            <wp:docPr id="1" name="图片 1" descr="结建（易建）许可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结建（易建）许可流程图"/>
                    <pic:cNvPicPr>
                      <a:picLocks noChangeAspect="1"/>
                    </pic:cNvPicPr>
                  </pic:nvPicPr>
                  <pic:blipFill>
                    <a:blip r:embed="rId4"/>
                    <a:stretch>
                      <a:fillRect/>
                    </a:stretch>
                  </pic:blipFill>
                  <pic:spPr>
                    <a:xfrm>
                      <a:off x="0" y="0"/>
                      <a:ext cx="5269865" cy="7449185"/>
                    </a:xfrm>
                    <a:prstGeom prst="rect">
                      <a:avLst/>
                    </a:prstGeom>
                  </pic:spPr>
                </pic:pic>
              </a:graphicData>
            </a:graphic>
          </wp:inline>
        </w:drawing>
      </w:r>
    </w:p>
    <w:p w14:paraId="6A0DF47E">
      <w:pPr>
        <w:pStyle w:val="7"/>
        <w:rPr>
          <w:rFonts w:ascii="宋体" w:hAnsi="宋体" w:eastAsia="楷体"/>
          <w:spacing w:val="5"/>
        </w:rPr>
      </w:pPr>
    </w:p>
    <w:p w14:paraId="47823960">
      <w:pPr>
        <w:pStyle w:val="7"/>
        <w:rPr>
          <w:rFonts w:ascii="宋体" w:hAnsi="宋体" w:eastAsia="楷体"/>
          <w:spacing w:val="5"/>
        </w:rPr>
      </w:pPr>
    </w:p>
    <w:p w14:paraId="11971331">
      <w:pPr>
        <w:pStyle w:val="7"/>
      </w:pPr>
    </w:p>
    <w:p w14:paraId="29F8B18F">
      <w:pPr>
        <w:spacing w:before="265"/>
        <w:rPr>
          <w:rFonts w:ascii="Times New Roman" w:hAnsi="Times New Roman" w:eastAsia="黑体" w:cs="Times New Roman"/>
          <w:color w:val="0C1B27"/>
          <w:spacing w:val="-3"/>
          <w:sz w:val="32"/>
          <w:szCs w:val="32"/>
        </w:rPr>
      </w:pPr>
      <w:r>
        <w:rPr>
          <w:rFonts w:hint="eastAsia" w:ascii="Times New Roman" w:hAnsi="Times New Roman" w:eastAsia="黑体" w:cs="Times New Roman"/>
          <w:color w:val="0C1B27"/>
          <w:spacing w:val="-3"/>
          <w:sz w:val="32"/>
          <w:szCs w:val="32"/>
        </w:rPr>
        <w:t>办理时限</w:t>
      </w:r>
    </w:p>
    <w:p w14:paraId="2A055626">
      <w:pPr>
        <w:pStyle w:val="7"/>
        <w:spacing w:line="440" w:lineRule="exact"/>
        <w:rPr>
          <w:rFonts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rPr>
        <w:t>办件类型：承诺件</w:t>
      </w:r>
    </w:p>
    <w:p w14:paraId="331E15D0">
      <w:pPr>
        <w:pStyle w:val="7"/>
        <w:spacing w:line="440" w:lineRule="exact"/>
        <w:rPr>
          <w:rFonts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rPr>
        <w:t xml:space="preserve">法定办结时限：20个工作日    </w:t>
      </w:r>
    </w:p>
    <w:p w14:paraId="022B2A0F">
      <w:pPr>
        <w:pStyle w:val="7"/>
        <w:spacing w:line="440" w:lineRule="exact"/>
        <w:rPr>
          <w:rFonts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rPr>
        <w:t>承诺办结时限：10个工作日</w:t>
      </w:r>
    </w:p>
    <w:p w14:paraId="4C79B4A3">
      <w:pPr>
        <w:spacing w:before="265"/>
        <w:rPr>
          <w:rFonts w:ascii="Times New Roman" w:hAnsi="Times New Roman" w:eastAsia="黑体" w:cs="Times New Roman"/>
          <w:color w:val="0C1B27"/>
          <w:spacing w:val="-3"/>
          <w:sz w:val="32"/>
          <w:szCs w:val="32"/>
        </w:rPr>
      </w:pPr>
      <w:r>
        <w:rPr>
          <w:rFonts w:hint="eastAsia" w:ascii="Times New Roman" w:hAnsi="Times New Roman" w:eastAsia="黑体" w:cs="Times New Roman"/>
          <w:color w:val="0C1B27"/>
          <w:spacing w:val="-3"/>
          <w:sz w:val="32"/>
          <w:szCs w:val="32"/>
        </w:rPr>
        <w:t>收费情况</w:t>
      </w:r>
    </w:p>
    <w:p w14:paraId="40B87C1D">
      <w:pPr>
        <w:pStyle w:val="7"/>
        <w:spacing w:line="440" w:lineRule="exact"/>
        <w:rPr>
          <w:rFonts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rPr>
        <w:t>不收费</w:t>
      </w:r>
    </w:p>
    <w:p w14:paraId="3614C345">
      <w:pPr>
        <w:spacing w:before="265"/>
        <w:rPr>
          <w:rFonts w:ascii="Times New Roman" w:hAnsi="Times New Roman" w:eastAsia="黑体" w:cs="Times New Roman"/>
          <w:color w:val="0C1B27"/>
          <w:spacing w:val="-3"/>
          <w:sz w:val="32"/>
          <w:szCs w:val="32"/>
        </w:rPr>
      </w:pPr>
      <w:r>
        <w:rPr>
          <w:rFonts w:hint="eastAsia" w:ascii="Times New Roman" w:hAnsi="Times New Roman" w:eastAsia="黑体" w:cs="Times New Roman"/>
          <w:color w:val="0C1B27"/>
          <w:spacing w:val="-3"/>
          <w:sz w:val="32"/>
          <w:szCs w:val="32"/>
        </w:rPr>
        <w:t>审批结果</w:t>
      </w:r>
    </w:p>
    <w:p w14:paraId="0E72E85B">
      <w:pPr>
        <w:pStyle w:val="7"/>
        <w:spacing w:line="440" w:lineRule="exact"/>
        <w:rPr>
          <w:rFonts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rPr>
        <w:t>审批结果类型：批文</w:t>
      </w:r>
      <w:r>
        <w:rPr>
          <w:rFonts w:hint="eastAsia" w:ascii="Times New Roman" w:hAnsi="Times New Roman" w:eastAsia="仿宋_GB2312" w:cs="Times New Roman"/>
          <w:spacing w:val="5"/>
          <w:sz w:val="32"/>
          <w:szCs w:val="32"/>
        </w:rPr>
        <w:tab/>
      </w:r>
      <w:r>
        <w:rPr>
          <w:rFonts w:hint="eastAsia" w:ascii="Times New Roman" w:hAnsi="Times New Roman" w:eastAsia="仿宋_GB2312" w:cs="Times New Roman"/>
          <w:spacing w:val="5"/>
          <w:sz w:val="32"/>
          <w:szCs w:val="32"/>
        </w:rPr>
        <w:t xml:space="preserve">      </w:t>
      </w:r>
    </w:p>
    <w:p w14:paraId="56415988">
      <w:pPr>
        <w:pStyle w:val="7"/>
        <w:spacing w:line="440" w:lineRule="exact"/>
        <w:rPr>
          <w:rFonts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rPr>
        <w:t>审批结果名称：行政许可决定书</w:t>
      </w:r>
    </w:p>
    <w:p w14:paraId="06D4D84E">
      <w:pPr>
        <w:spacing w:before="265"/>
        <w:rPr>
          <w:rFonts w:ascii="Times New Roman" w:hAnsi="Times New Roman" w:eastAsia="黑体" w:cs="Times New Roman"/>
          <w:color w:val="0C1B27"/>
          <w:spacing w:val="-3"/>
          <w:sz w:val="32"/>
          <w:szCs w:val="32"/>
        </w:rPr>
      </w:pPr>
      <w:r>
        <w:rPr>
          <w:rFonts w:hint="eastAsia" w:ascii="Times New Roman" w:hAnsi="Times New Roman" w:eastAsia="黑体" w:cs="Times New Roman"/>
          <w:color w:val="0C1B27"/>
          <w:spacing w:val="-3"/>
          <w:sz w:val="32"/>
          <w:szCs w:val="32"/>
        </w:rPr>
        <w:t>法律依据</w:t>
      </w:r>
    </w:p>
    <w:p w14:paraId="1CD25C75">
      <w:pPr>
        <w:pStyle w:val="7"/>
        <w:spacing w:line="440" w:lineRule="exact"/>
        <w:rPr>
          <w:rFonts w:hint="eastAsia" w:ascii="Times New Roman" w:hAnsi="Times New Roman" w:eastAsia="仿宋" w:cs="仿宋"/>
          <w:spacing w:val="6"/>
          <w:sz w:val="32"/>
          <w:szCs w:val="32"/>
        </w:rPr>
      </w:pPr>
      <w:r>
        <w:rPr>
          <w:rFonts w:hint="eastAsia" w:ascii="Times New Roman" w:hAnsi="Times New Roman" w:eastAsia="仿宋" w:cs="仿宋"/>
          <w:spacing w:val="6"/>
          <w:sz w:val="32"/>
          <w:szCs w:val="32"/>
        </w:rPr>
        <w:t>设定依据：《中华人民共和国人民防空法》（1.1996年10月29日第八届全国人民代表大会常务委员会第二十二次会议通过1996年10月29日中华人民共和国主席令第78号公布自1997年1月1日起施行 2.根据2009年8月27日第十一届全国人民代表大会常务委员会第十次会议《关于修改部分法律的决定》修正）第二十二条：城市新建民用建筑，按照国家有关规定修建战时可用于防空的地下室。《中共中央、国务院、中央军委关于加强人民防空工作的决定》（中发〔2001〕9号）第三部分第9：城市及城市规划区内的新建民用建筑，必须依法同步建设防空地下室。人民防空主管部门负责防空地下室建设和城市地下空间开发利用兼顾人民防空要求的管理和监督检查，并和规划、建设等部门搞好城市地下空间的规划、开发利用和审批工作。对应建防空地下室的建设项目，未经人民防空主管部门审核批准，建设、消防等部门不能办理相关手续。《国务院、中央军委关于进一步推进人民防空事业发展的若干意见》（国发〔2008〕4号）第三部分第（九）：依法修建民用建筑防空地下室。城市新建民用建筑要依法修建防空地下室，确因地质等原因难以修建的要按规定缴纳易地建设费。</w:t>
      </w:r>
    </w:p>
    <w:p w14:paraId="46D15D6B">
      <w:pPr>
        <w:spacing w:line="440" w:lineRule="exact"/>
        <w:rPr>
          <w:rFonts w:ascii="Times New Roman" w:hAnsi="Times New Roman" w:eastAsia="黑体" w:cs="Times New Roman"/>
          <w:color w:val="0C1B27"/>
          <w:spacing w:val="-3"/>
          <w:sz w:val="32"/>
          <w:szCs w:val="32"/>
        </w:rPr>
      </w:pPr>
    </w:p>
    <w:p w14:paraId="40CF75B1">
      <w:pPr>
        <w:spacing w:line="440" w:lineRule="exact"/>
        <w:rPr>
          <w:rFonts w:ascii="Times New Roman" w:hAnsi="Times New Roman" w:eastAsia="黑体" w:cs="Times New Roman"/>
          <w:color w:val="0C1B27"/>
          <w:spacing w:val="-3"/>
          <w:sz w:val="32"/>
          <w:szCs w:val="32"/>
        </w:rPr>
      </w:pPr>
      <w:r>
        <w:rPr>
          <w:rFonts w:hint="eastAsia" w:ascii="Times New Roman" w:hAnsi="Times New Roman" w:eastAsia="黑体" w:cs="Times New Roman"/>
          <w:color w:val="0C1B27"/>
          <w:spacing w:val="-3"/>
          <w:sz w:val="32"/>
          <w:szCs w:val="32"/>
        </w:rPr>
        <w:t>常见问题</w:t>
      </w:r>
    </w:p>
    <w:p w14:paraId="280E216E">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问：什么情况下可以不建人防，缴纳易地建设费？</w:t>
      </w:r>
    </w:p>
    <w:p w14:paraId="0F5D0D02">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答：《江苏省人民防空工程建设使用规定》（省政府令第129号）第十一条规定：“应当修建防空地下室的新建民用建筑有下列情形之一的，经人防主管部门批准，建设单位按照国家规定缴纳防空地下室易地建设费，由人防主管部门进行易地修建和管理：（一）所在地块被禁止、限制开发利用地下空间；（二）因暗河、流砂、基岩埋深较浅等地质、地形或者建筑结构条件限制不适宜修建防空地下室；（三）因建设场地周边建筑物或者地下管道设施等密集，人防工程不能施工或者难以采取措施保证施工安全；（四）按照规定标准应建人防工程面积小于1000平方米；（五）满足详细规划要求或者国家和省其他人防规划控制指标。</w:t>
      </w:r>
    </w:p>
    <w:p w14:paraId="4998D87A">
      <w:pPr>
        <w:pStyle w:val="7"/>
        <w:spacing w:line="440" w:lineRule="exact"/>
        <w:rPr>
          <w:rFonts w:ascii="Times New Roman" w:hAnsi="Times New Roman" w:eastAsia="仿宋" w:cs="Times New Roman"/>
          <w:spacing w:val="6"/>
          <w:sz w:val="32"/>
          <w:szCs w:val="32"/>
        </w:rPr>
      </w:pPr>
    </w:p>
    <w:p w14:paraId="332F9F9B">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问：防空地下室审批执行具体依据是什么？</w:t>
      </w:r>
    </w:p>
    <w:p w14:paraId="37A2A671">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答：《江苏省防空地下室建设实施细则》（苏防规〔2020〕1号）。</w:t>
      </w:r>
    </w:p>
    <w:p w14:paraId="40AF9D01">
      <w:pPr>
        <w:spacing w:before="265"/>
        <w:rPr>
          <w:rFonts w:ascii="Times New Roman" w:hAnsi="Times New Roman" w:eastAsia="黑体" w:cs="Times New Roman"/>
          <w:color w:val="0C1B27"/>
          <w:spacing w:val="-3"/>
          <w:sz w:val="32"/>
          <w:szCs w:val="32"/>
        </w:rPr>
      </w:pPr>
      <w:r>
        <w:rPr>
          <w:rFonts w:hint="eastAsia" w:ascii="Times New Roman" w:hAnsi="Times New Roman" w:eastAsia="黑体" w:cs="Times New Roman"/>
          <w:color w:val="0C1B27"/>
          <w:spacing w:val="-3"/>
          <w:sz w:val="32"/>
          <w:szCs w:val="32"/>
        </w:rPr>
        <w:t>咨询投诉</w:t>
      </w:r>
    </w:p>
    <w:p w14:paraId="5BE1AB3C">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咨询方式：</w:t>
      </w:r>
    </w:p>
    <w:p w14:paraId="3891A1FF">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经办人电话：025-86631661-8701</w:t>
      </w:r>
    </w:p>
    <w:p w14:paraId="6EBFBCE5">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申报系统技术人员电话：13951685030</w:t>
      </w:r>
    </w:p>
    <w:p w14:paraId="21EF9E31">
      <w:pPr>
        <w:pStyle w:val="7"/>
        <w:snapToGrid w:val="0"/>
        <w:spacing w:line="440" w:lineRule="exact"/>
        <w:rPr>
          <w:rFonts w:ascii="Times New Roman" w:hAnsi="Times New Roman" w:eastAsia="仿宋" w:cs="Times New Roman"/>
          <w:spacing w:val="6"/>
          <w:sz w:val="30"/>
          <w:szCs w:val="30"/>
        </w:rPr>
      </w:pPr>
    </w:p>
    <w:p w14:paraId="08AAB3F4">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监督投诉方式：</w:t>
      </w:r>
    </w:p>
    <w:p w14:paraId="530AAABA">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 xml:space="preserve">业务主管部门监督投诉方式:025-86631661-8700 </w:t>
      </w:r>
    </w:p>
    <w:p w14:paraId="013FCD69">
      <w:pPr>
        <w:pStyle w:val="7"/>
        <w:spacing w:line="440" w:lineRule="exact"/>
        <w:rPr>
          <w:rFonts w:ascii="Times New Roman" w:hAnsi="Times New Roman" w:eastAsia="仿宋" w:cs="Times New Roman"/>
          <w:spacing w:val="6"/>
          <w:sz w:val="32"/>
          <w:szCs w:val="32"/>
        </w:rPr>
      </w:pPr>
      <w:r>
        <w:rPr>
          <w:rFonts w:hint="eastAsia" w:ascii="Times New Roman" w:hAnsi="Times New Roman" w:eastAsia="仿宋" w:cs="Times New Roman"/>
          <w:spacing w:val="6"/>
          <w:sz w:val="32"/>
          <w:szCs w:val="32"/>
        </w:rPr>
        <w:t>政务服务管理部门监督投诉方式:025-68505857</w:t>
      </w:r>
    </w:p>
    <w:p w14:paraId="7C62A8F6">
      <w:pPr>
        <w:pStyle w:val="7"/>
        <w:rPr>
          <w:rFonts w:ascii="Times New Roman" w:hAnsi="Times New Roman" w:eastAsia="黑体" w:cs="Times New Roman"/>
          <w:spacing w:val="5"/>
          <w:sz w:val="30"/>
          <w:szCs w:val="30"/>
        </w:rPr>
      </w:pPr>
    </w:p>
    <w:p w14:paraId="22192237">
      <w:pPr>
        <w:pStyle w:val="7"/>
        <w:rPr>
          <w:rFonts w:ascii="Times New Roman" w:hAnsi="Times New Roman" w:eastAsia="仿宋" w:cs="Times New Roman"/>
          <w:color w:val="0C1B27"/>
          <w:spacing w:val="-3"/>
          <w:sz w:val="25"/>
          <w:szCs w:val="25"/>
        </w:rPr>
      </w:pPr>
      <w:r>
        <w:rPr>
          <w:rFonts w:hint="eastAsia" w:ascii="Times New Roman" w:hAnsi="Times New Roman" w:eastAsia="黑体" w:cs="Times New Roman"/>
          <w:color w:val="0C1B27"/>
          <w:spacing w:val="-3"/>
          <w:sz w:val="32"/>
          <w:szCs w:val="32"/>
        </w:rPr>
        <w:t>办理地点：</w:t>
      </w:r>
      <w:r>
        <w:rPr>
          <w:rFonts w:hint="eastAsia" w:ascii="Times New Roman" w:hAnsi="Times New Roman" w:eastAsia="仿宋" w:cs="Times New Roman"/>
          <w:spacing w:val="5"/>
          <w:sz w:val="32"/>
          <w:szCs w:val="32"/>
          <w:u w:val="single"/>
        </w:rPr>
        <w:t>江苏省南京市江东中路265号A137窗口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OWU3NGY1ZWY0NGEwYzQxODk1MzY5MTk2MzFjODgifQ=="/>
  </w:docVars>
  <w:rsids>
    <w:rsidRoot w:val="009671E4"/>
    <w:rsid w:val="00206748"/>
    <w:rsid w:val="00286682"/>
    <w:rsid w:val="00513CD9"/>
    <w:rsid w:val="009671E4"/>
    <w:rsid w:val="00A37484"/>
    <w:rsid w:val="00C87D04"/>
    <w:rsid w:val="00D2287A"/>
    <w:rsid w:val="0DD51C7C"/>
    <w:rsid w:val="121F5BBC"/>
    <w:rsid w:val="13A139E9"/>
    <w:rsid w:val="271B50FF"/>
    <w:rsid w:val="29E67DF7"/>
    <w:rsid w:val="3EBB3661"/>
    <w:rsid w:val="41263017"/>
    <w:rsid w:val="4A141560"/>
    <w:rsid w:val="4F701171"/>
    <w:rsid w:val="54E403F1"/>
    <w:rsid w:val="5BF15E3F"/>
    <w:rsid w:val="5C234044"/>
    <w:rsid w:val="601A0A51"/>
    <w:rsid w:val="62F93314"/>
    <w:rsid w:val="684E247C"/>
    <w:rsid w:val="71DF7B37"/>
    <w:rsid w:val="746463D7"/>
    <w:rsid w:val="79927E6B"/>
    <w:rsid w:val="7E4C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903</Words>
  <Characters>979</Characters>
  <Lines>16</Lines>
  <Paragraphs>4</Paragraphs>
  <TotalTime>3</TotalTime>
  <ScaleCrop>false</ScaleCrop>
  <LinksUpToDate>false</LinksUpToDate>
  <CharactersWithSpaces>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2024-09-04T03:43:00Z</dcterms:created>
  <dc:creator>Administrator</dc:creator>
  <cp:lastModifiedBy>龙门椰子</cp:lastModifiedBy>
  <dcterms:modified xsi:type="dcterms:W3CDTF">2025-02-20T01:47:48Z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B6561B2FCD0847CC914F37341756FB4A_12</vt:lpwstr>
  </property>
  <property fmtid="{D5CDD505-2E9C-101B-9397-08002B2CF9AE}" pid="4" name="KSOTemplateDocerSaveRecord">
    <vt:lpwstr>eyJoZGlkIjoiYzU1MTA2NzRjYzc3MWVlNDJlZDI0Y2ZjOTU1NDhjY2UiLCJ1c2VySWQiOiIyODQzMDQyNjkifQ==</vt:lpwstr>
  </property>
</Properties>
</file>